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32609" w14:textId="77777777" w:rsidR="00E2783C" w:rsidRDefault="00D05A4B" w:rsidP="00D05A4B">
      <w:pPr>
        <w:rPr>
          <w:rStyle w:val="Emphasis"/>
          <w:rFonts w:asciiTheme="majorHAnsi" w:eastAsiaTheme="majorEastAsia" w:hAnsiTheme="majorHAnsi" w:cstheme="majorHAnsi"/>
          <w:sz w:val="20"/>
          <w:szCs w:val="20"/>
        </w:rPr>
      </w:pPr>
      <w:r w:rsidRPr="00906A6A">
        <w:rPr>
          <w:rStyle w:val="Heading1Char"/>
        </w:rPr>
        <w:t>Atua Māori Risk Assessment Template</w:t>
      </w:r>
      <w:r w:rsidRPr="00817097">
        <w:rPr>
          <w:rFonts w:asciiTheme="majorHAnsi" w:hAnsiTheme="majorHAnsi" w:cstheme="majorHAnsi"/>
          <w:sz w:val="20"/>
          <w:szCs w:val="20"/>
        </w:rPr>
        <w:br/>
      </w:r>
      <w:r w:rsidRPr="00817097">
        <w:rPr>
          <w:rStyle w:val="Emphasis"/>
          <w:rFonts w:asciiTheme="majorHAnsi" w:eastAsiaTheme="majorEastAsia" w:hAnsiTheme="majorHAnsi" w:cstheme="majorHAnsi"/>
          <w:sz w:val="20"/>
          <w:szCs w:val="20"/>
        </w:rPr>
        <w:t xml:space="preserve">A guided template for assessing climate risks </w:t>
      </w:r>
      <w:r w:rsidR="00E2783C">
        <w:rPr>
          <w:rStyle w:val="Emphasis"/>
          <w:rFonts w:asciiTheme="majorHAnsi" w:eastAsiaTheme="majorEastAsia" w:hAnsiTheme="majorHAnsi" w:cstheme="majorHAnsi"/>
          <w:sz w:val="20"/>
          <w:szCs w:val="20"/>
        </w:rPr>
        <w:t xml:space="preserve">and natural hazards </w:t>
      </w:r>
      <w:r w:rsidRPr="00817097">
        <w:rPr>
          <w:rStyle w:val="Emphasis"/>
          <w:rFonts w:asciiTheme="majorHAnsi" w:eastAsiaTheme="majorEastAsia" w:hAnsiTheme="majorHAnsi" w:cstheme="majorHAnsi"/>
          <w:sz w:val="20"/>
          <w:szCs w:val="20"/>
        </w:rPr>
        <w:t>through atua-based observation</w:t>
      </w:r>
      <w:r w:rsidR="00E2783C">
        <w:rPr>
          <w:rStyle w:val="Emphasis"/>
          <w:rFonts w:asciiTheme="majorHAnsi" w:eastAsiaTheme="majorEastAsia" w:hAnsiTheme="majorHAnsi" w:cstheme="majorHAnsi"/>
          <w:sz w:val="20"/>
          <w:szCs w:val="20"/>
        </w:rPr>
        <w:t>s</w:t>
      </w:r>
      <w:r w:rsidRPr="00817097">
        <w:rPr>
          <w:rStyle w:val="Emphasis"/>
          <w:rFonts w:asciiTheme="majorHAnsi" w:eastAsiaTheme="majorEastAsia" w:hAnsiTheme="majorHAnsi" w:cstheme="majorHAnsi"/>
          <w:sz w:val="20"/>
          <w:szCs w:val="20"/>
        </w:rPr>
        <w:t>.</w:t>
      </w:r>
    </w:p>
    <w:p w14:paraId="7AAD513A" w14:textId="069C41C0" w:rsidR="00D05A4B" w:rsidRPr="00817097" w:rsidRDefault="00D05A4B" w:rsidP="00D05A4B">
      <w:pPr>
        <w:rPr>
          <w:rFonts w:asciiTheme="majorHAnsi" w:hAnsiTheme="majorHAnsi" w:cstheme="majorHAnsi"/>
          <w:sz w:val="20"/>
          <w:szCs w:val="20"/>
        </w:rPr>
      </w:pPr>
      <w:r w:rsidRPr="00817097">
        <w:rPr>
          <w:rFonts w:asciiTheme="majorHAnsi" w:hAnsiTheme="majorHAnsi" w:cstheme="majorHAnsi"/>
          <w:i/>
          <w:iCs/>
          <w:sz w:val="20"/>
          <w:szCs w:val="20"/>
        </w:rPr>
        <w:br/>
      </w:r>
      <w:r w:rsidRPr="00817097">
        <w:rPr>
          <w:rFonts w:asciiTheme="majorHAnsi" w:hAnsiTheme="majorHAnsi" w:cstheme="majorHAnsi"/>
          <w:sz w:val="20"/>
          <w:szCs w:val="20"/>
        </w:rPr>
        <w:t>Supports whānau and hapū to record tohu, apply mātauranga, and interpret shifts in atua domains as early indicators of risk.</w:t>
      </w:r>
    </w:p>
    <w:p w14:paraId="779910DD" w14:textId="77777777" w:rsidR="00D276C3" w:rsidRPr="00817097" w:rsidRDefault="00D276C3" w:rsidP="00D05A4B">
      <w:pPr>
        <w:rPr>
          <w:rFonts w:asciiTheme="majorHAnsi" w:hAnsiTheme="majorHAnsi" w:cstheme="majorHAnsi"/>
          <w:sz w:val="20"/>
          <w:szCs w:val="20"/>
        </w:rPr>
      </w:pPr>
    </w:p>
    <w:p w14:paraId="4DFF1F44" w14:textId="77777777" w:rsidR="00817097" w:rsidRPr="00817097" w:rsidRDefault="00817097" w:rsidP="00817097">
      <w:pPr>
        <w:pStyle w:val="Heading3"/>
        <w:spacing w:before="0" w:after="0"/>
        <w:rPr>
          <w:rFonts w:asciiTheme="majorHAnsi" w:hAnsiTheme="majorHAnsi" w:cstheme="majorHAnsi"/>
          <w:b/>
          <w:bCs/>
          <w:color w:val="70AD47" w:themeColor="accent6"/>
          <w:sz w:val="20"/>
          <w:szCs w:val="20"/>
        </w:rPr>
      </w:pPr>
      <w:bookmarkStart w:id="0" w:name="how-to-use-this-template"/>
      <w:r w:rsidRPr="00817097">
        <w:rPr>
          <w:rFonts w:asciiTheme="majorHAnsi" w:hAnsiTheme="majorHAnsi" w:cstheme="majorHAnsi"/>
          <w:b/>
          <w:bCs/>
          <w:color w:val="70AD47" w:themeColor="accent6"/>
          <w:sz w:val="20"/>
          <w:szCs w:val="20"/>
        </w:rPr>
        <w:t>How to Use This Template</w:t>
      </w:r>
    </w:p>
    <w:p w14:paraId="74336562" w14:textId="274CF27B" w:rsidR="00817097" w:rsidRPr="00817097" w:rsidRDefault="00817097" w:rsidP="00817097">
      <w:pPr>
        <w:pStyle w:val="Heading3"/>
        <w:spacing w:before="0" w:after="0"/>
        <w:rPr>
          <w:rFonts w:asciiTheme="majorHAnsi" w:hAnsiTheme="majorHAnsi" w:cstheme="majorHAnsi"/>
          <w:color w:val="000000" w:themeColor="text1"/>
          <w:sz w:val="20"/>
          <w:szCs w:val="20"/>
        </w:rPr>
      </w:pPr>
      <w:r w:rsidRPr="00817097">
        <w:rPr>
          <w:rFonts w:asciiTheme="majorHAnsi" w:hAnsiTheme="majorHAnsi" w:cstheme="majorHAnsi"/>
          <w:color w:val="000000" w:themeColor="text1"/>
          <w:sz w:val="20"/>
          <w:szCs w:val="20"/>
        </w:rPr>
        <w:t xml:space="preserve">This tool is for hapū, iwi, and marae to identify, assess, and respond to climate-related risks through an Atua Māori lens. It guides users to: </w:t>
      </w:r>
    </w:p>
    <w:p w14:paraId="147AEAF8" w14:textId="77777777" w:rsidR="00817097" w:rsidRPr="00817097" w:rsidRDefault="00817097" w:rsidP="00817097">
      <w:pPr>
        <w:pStyle w:val="FirstParagraph"/>
        <w:numPr>
          <w:ilvl w:val="0"/>
          <w:numId w:val="5"/>
        </w:numPr>
        <w:spacing w:before="0" w:after="0"/>
        <w:rPr>
          <w:rFonts w:asciiTheme="majorHAnsi" w:hAnsiTheme="majorHAnsi" w:cstheme="majorHAnsi"/>
          <w:sz w:val="20"/>
          <w:szCs w:val="20"/>
        </w:rPr>
      </w:pPr>
      <w:r w:rsidRPr="00817097">
        <w:rPr>
          <w:rFonts w:asciiTheme="majorHAnsi" w:hAnsiTheme="majorHAnsi" w:cstheme="majorHAnsi"/>
          <w:sz w:val="20"/>
          <w:szCs w:val="20"/>
        </w:rPr>
        <w:t xml:space="preserve">Facilitate kōrero with whānau, kaumātua, </w:t>
      </w:r>
      <w:proofErr w:type="spellStart"/>
      <w:r w:rsidRPr="00817097">
        <w:rPr>
          <w:rFonts w:asciiTheme="majorHAnsi" w:hAnsiTheme="majorHAnsi" w:cstheme="majorHAnsi"/>
          <w:sz w:val="20"/>
          <w:szCs w:val="20"/>
        </w:rPr>
        <w:t>rangatahi</w:t>
      </w:r>
      <w:proofErr w:type="spellEnd"/>
      <w:r w:rsidRPr="00817097">
        <w:rPr>
          <w:rFonts w:asciiTheme="majorHAnsi" w:hAnsiTheme="majorHAnsi" w:cstheme="majorHAnsi"/>
          <w:sz w:val="20"/>
          <w:szCs w:val="20"/>
        </w:rPr>
        <w:t xml:space="preserve">, and </w:t>
      </w:r>
      <w:proofErr w:type="spellStart"/>
      <w:r w:rsidRPr="00817097">
        <w:rPr>
          <w:rFonts w:asciiTheme="majorHAnsi" w:hAnsiTheme="majorHAnsi" w:cstheme="majorHAnsi"/>
          <w:sz w:val="20"/>
          <w:szCs w:val="20"/>
        </w:rPr>
        <w:t>mātanga</w:t>
      </w:r>
      <w:proofErr w:type="spellEnd"/>
      <w:r w:rsidRPr="00817097">
        <w:rPr>
          <w:rFonts w:asciiTheme="majorHAnsi" w:hAnsiTheme="majorHAnsi" w:cstheme="majorHAnsi"/>
          <w:sz w:val="20"/>
          <w:szCs w:val="20"/>
        </w:rPr>
        <w:t xml:space="preserve"> </w:t>
      </w:r>
    </w:p>
    <w:p w14:paraId="58B10363" w14:textId="77777777" w:rsidR="00817097" w:rsidRPr="00817097" w:rsidRDefault="00817097" w:rsidP="00817097">
      <w:pPr>
        <w:pStyle w:val="FirstParagraph"/>
        <w:numPr>
          <w:ilvl w:val="0"/>
          <w:numId w:val="5"/>
        </w:numPr>
        <w:spacing w:before="0" w:after="0"/>
        <w:rPr>
          <w:rFonts w:asciiTheme="majorHAnsi" w:hAnsiTheme="majorHAnsi" w:cstheme="majorHAnsi"/>
          <w:sz w:val="20"/>
          <w:szCs w:val="20"/>
        </w:rPr>
      </w:pPr>
      <w:r w:rsidRPr="00817097">
        <w:rPr>
          <w:rFonts w:asciiTheme="majorHAnsi" w:hAnsiTheme="majorHAnsi" w:cstheme="majorHAnsi"/>
          <w:sz w:val="20"/>
          <w:szCs w:val="20"/>
        </w:rPr>
        <w:t xml:space="preserve">Track changes in atua systems (moana, ngahere, awa, maramataka, etc.) </w:t>
      </w:r>
    </w:p>
    <w:p w14:paraId="7224AB9D" w14:textId="77777777" w:rsidR="00817097" w:rsidRPr="00817097" w:rsidRDefault="00817097" w:rsidP="00817097">
      <w:pPr>
        <w:pStyle w:val="FirstParagraph"/>
        <w:numPr>
          <w:ilvl w:val="0"/>
          <w:numId w:val="5"/>
        </w:numPr>
        <w:spacing w:before="0" w:after="0"/>
        <w:rPr>
          <w:rFonts w:asciiTheme="majorHAnsi" w:hAnsiTheme="majorHAnsi" w:cstheme="majorHAnsi"/>
          <w:sz w:val="20"/>
          <w:szCs w:val="20"/>
        </w:rPr>
      </w:pPr>
      <w:r w:rsidRPr="00817097">
        <w:rPr>
          <w:rFonts w:asciiTheme="majorHAnsi" w:hAnsiTheme="majorHAnsi" w:cstheme="majorHAnsi"/>
          <w:sz w:val="20"/>
          <w:szCs w:val="20"/>
        </w:rPr>
        <w:t xml:space="preserve">Record </w:t>
      </w:r>
      <w:proofErr w:type="spellStart"/>
      <w:r w:rsidRPr="00817097">
        <w:rPr>
          <w:rFonts w:asciiTheme="majorHAnsi" w:hAnsiTheme="majorHAnsi" w:cstheme="majorHAnsi"/>
          <w:sz w:val="20"/>
          <w:szCs w:val="20"/>
        </w:rPr>
        <w:t>pūrākau</w:t>
      </w:r>
      <w:proofErr w:type="spellEnd"/>
      <w:r w:rsidRPr="00817097">
        <w:rPr>
          <w:rFonts w:asciiTheme="majorHAnsi" w:hAnsiTheme="majorHAnsi" w:cstheme="majorHAnsi"/>
          <w:sz w:val="20"/>
          <w:szCs w:val="20"/>
        </w:rPr>
        <w:t xml:space="preserve">, </w:t>
      </w:r>
      <w:proofErr w:type="spellStart"/>
      <w:r w:rsidRPr="00817097">
        <w:rPr>
          <w:rFonts w:asciiTheme="majorHAnsi" w:hAnsiTheme="majorHAnsi" w:cstheme="majorHAnsi"/>
          <w:sz w:val="20"/>
          <w:szCs w:val="20"/>
        </w:rPr>
        <w:t>tohu</w:t>
      </w:r>
      <w:proofErr w:type="spellEnd"/>
      <w:r w:rsidRPr="00817097">
        <w:rPr>
          <w:rFonts w:asciiTheme="majorHAnsi" w:hAnsiTheme="majorHAnsi" w:cstheme="majorHAnsi"/>
          <w:sz w:val="20"/>
          <w:szCs w:val="20"/>
        </w:rPr>
        <w:t xml:space="preserve">, and </w:t>
      </w:r>
      <w:proofErr w:type="spellStart"/>
      <w:r w:rsidRPr="00817097">
        <w:rPr>
          <w:rFonts w:asciiTheme="majorHAnsi" w:hAnsiTheme="majorHAnsi" w:cstheme="majorHAnsi"/>
          <w:sz w:val="20"/>
          <w:szCs w:val="20"/>
        </w:rPr>
        <w:t>mātauranga</w:t>
      </w:r>
      <w:proofErr w:type="spellEnd"/>
      <w:r w:rsidRPr="00817097">
        <w:rPr>
          <w:rFonts w:asciiTheme="majorHAnsi" w:hAnsiTheme="majorHAnsi" w:cstheme="majorHAnsi"/>
          <w:sz w:val="20"/>
          <w:szCs w:val="20"/>
        </w:rPr>
        <w:t xml:space="preserve"> that reveal environmental shifts </w:t>
      </w:r>
    </w:p>
    <w:p w14:paraId="35BD086E" w14:textId="77D64512" w:rsidR="00817097" w:rsidRPr="00817097" w:rsidRDefault="00817097" w:rsidP="00817097">
      <w:pPr>
        <w:pStyle w:val="FirstParagraph"/>
        <w:numPr>
          <w:ilvl w:val="0"/>
          <w:numId w:val="5"/>
        </w:numPr>
        <w:spacing w:before="0" w:after="0"/>
        <w:rPr>
          <w:rFonts w:asciiTheme="majorHAnsi" w:hAnsiTheme="majorHAnsi" w:cstheme="majorHAnsi"/>
          <w:sz w:val="20"/>
          <w:szCs w:val="20"/>
        </w:rPr>
      </w:pPr>
      <w:proofErr w:type="spellStart"/>
      <w:r w:rsidRPr="00817097">
        <w:rPr>
          <w:rFonts w:asciiTheme="majorHAnsi" w:hAnsiTheme="majorHAnsi" w:cstheme="majorHAnsi"/>
          <w:sz w:val="20"/>
          <w:szCs w:val="20"/>
        </w:rPr>
        <w:t>Prioritise</w:t>
      </w:r>
      <w:proofErr w:type="spellEnd"/>
      <w:r w:rsidRPr="00817097">
        <w:rPr>
          <w:rFonts w:asciiTheme="majorHAnsi" w:hAnsiTheme="majorHAnsi" w:cstheme="majorHAnsi"/>
          <w:sz w:val="20"/>
          <w:szCs w:val="20"/>
        </w:rPr>
        <w:t xml:space="preserve"> risks and prepare for future adaptation actions</w:t>
      </w:r>
    </w:p>
    <w:p w14:paraId="1D8580A6" w14:textId="77777777" w:rsidR="00817097" w:rsidRPr="00817097" w:rsidRDefault="00817097" w:rsidP="00817097">
      <w:pPr>
        <w:pStyle w:val="BodyText"/>
        <w:spacing w:before="0" w:after="0"/>
        <w:rPr>
          <w:rFonts w:asciiTheme="majorHAnsi" w:hAnsiTheme="majorHAnsi" w:cstheme="majorHAnsi"/>
          <w:color w:val="70AD47" w:themeColor="accent6"/>
          <w:sz w:val="20"/>
          <w:szCs w:val="20"/>
        </w:rPr>
      </w:pPr>
      <w:r w:rsidRPr="00817097">
        <w:rPr>
          <w:rFonts w:asciiTheme="majorHAnsi" w:hAnsiTheme="majorHAnsi" w:cstheme="majorHAnsi"/>
          <w:b/>
          <w:bCs/>
          <w:color w:val="70AD47" w:themeColor="accent6"/>
          <w:sz w:val="20"/>
          <w:szCs w:val="20"/>
        </w:rPr>
        <w:t>Before you begin:</w:t>
      </w:r>
      <w:r w:rsidRPr="00817097">
        <w:rPr>
          <w:rFonts w:asciiTheme="majorHAnsi" w:hAnsiTheme="majorHAnsi" w:cstheme="majorHAnsi"/>
          <w:color w:val="70AD47" w:themeColor="accent6"/>
          <w:sz w:val="20"/>
          <w:szCs w:val="20"/>
        </w:rPr>
        <w:t xml:space="preserve"> </w:t>
      </w:r>
    </w:p>
    <w:p w14:paraId="5D1D6417" w14:textId="77777777" w:rsidR="00817097" w:rsidRPr="00817097" w:rsidRDefault="00817097" w:rsidP="00817097">
      <w:pPr>
        <w:pStyle w:val="BodyText"/>
        <w:numPr>
          <w:ilvl w:val="0"/>
          <w:numId w:val="3"/>
        </w:numPr>
        <w:spacing w:before="0" w:after="0"/>
        <w:rPr>
          <w:rFonts w:asciiTheme="majorHAnsi" w:hAnsiTheme="majorHAnsi" w:cstheme="majorHAnsi"/>
          <w:sz w:val="20"/>
          <w:szCs w:val="20"/>
        </w:rPr>
      </w:pPr>
      <w:r w:rsidRPr="00817097">
        <w:rPr>
          <w:rFonts w:asciiTheme="majorHAnsi" w:hAnsiTheme="majorHAnsi" w:cstheme="majorHAnsi"/>
          <w:sz w:val="20"/>
          <w:szCs w:val="20"/>
        </w:rPr>
        <w:t xml:space="preserve">Gather a group with mixed age groups (kaumātua, </w:t>
      </w:r>
      <w:proofErr w:type="spellStart"/>
      <w:r w:rsidRPr="00817097">
        <w:rPr>
          <w:rFonts w:asciiTheme="majorHAnsi" w:hAnsiTheme="majorHAnsi" w:cstheme="majorHAnsi"/>
          <w:sz w:val="20"/>
          <w:szCs w:val="20"/>
        </w:rPr>
        <w:t>pakeke</w:t>
      </w:r>
      <w:proofErr w:type="spellEnd"/>
      <w:r w:rsidRPr="00817097">
        <w:rPr>
          <w:rFonts w:asciiTheme="majorHAnsi" w:hAnsiTheme="majorHAnsi" w:cstheme="majorHAnsi"/>
          <w:sz w:val="20"/>
          <w:szCs w:val="20"/>
        </w:rPr>
        <w:t xml:space="preserve">, </w:t>
      </w:r>
      <w:proofErr w:type="spellStart"/>
      <w:r w:rsidRPr="00817097">
        <w:rPr>
          <w:rFonts w:asciiTheme="majorHAnsi" w:hAnsiTheme="majorHAnsi" w:cstheme="majorHAnsi"/>
          <w:sz w:val="20"/>
          <w:szCs w:val="20"/>
        </w:rPr>
        <w:t>rangatahi</w:t>
      </w:r>
      <w:proofErr w:type="spellEnd"/>
      <w:r w:rsidRPr="00817097">
        <w:rPr>
          <w:rFonts w:asciiTheme="majorHAnsi" w:hAnsiTheme="majorHAnsi" w:cstheme="majorHAnsi"/>
          <w:sz w:val="20"/>
          <w:szCs w:val="20"/>
        </w:rPr>
        <w:t xml:space="preserve">) </w:t>
      </w:r>
    </w:p>
    <w:p w14:paraId="361F5FD0" w14:textId="77777777" w:rsidR="00817097" w:rsidRPr="00817097" w:rsidRDefault="00817097" w:rsidP="00817097">
      <w:pPr>
        <w:pStyle w:val="BodyText"/>
        <w:numPr>
          <w:ilvl w:val="0"/>
          <w:numId w:val="3"/>
        </w:numPr>
        <w:spacing w:before="0" w:after="0"/>
        <w:rPr>
          <w:rFonts w:asciiTheme="majorHAnsi" w:hAnsiTheme="majorHAnsi" w:cstheme="majorHAnsi"/>
          <w:sz w:val="20"/>
          <w:szCs w:val="20"/>
        </w:rPr>
      </w:pPr>
      <w:r w:rsidRPr="00817097">
        <w:rPr>
          <w:rFonts w:asciiTheme="majorHAnsi" w:hAnsiTheme="majorHAnsi" w:cstheme="majorHAnsi"/>
          <w:sz w:val="20"/>
          <w:szCs w:val="20"/>
        </w:rPr>
        <w:t xml:space="preserve">Print or prepare digital copies for note-taking </w:t>
      </w:r>
    </w:p>
    <w:p w14:paraId="379674E0" w14:textId="77777777" w:rsidR="00817097" w:rsidRPr="00817097" w:rsidRDefault="00817097" w:rsidP="00817097">
      <w:pPr>
        <w:pStyle w:val="BodyText"/>
        <w:numPr>
          <w:ilvl w:val="0"/>
          <w:numId w:val="3"/>
        </w:numPr>
        <w:spacing w:before="0" w:after="0"/>
        <w:rPr>
          <w:rFonts w:asciiTheme="majorHAnsi" w:hAnsiTheme="majorHAnsi" w:cstheme="majorHAnsi"/>
          <w:sz w:val="20"/>
          <w:szCs w:val="20"/>
        </w:rPr>
      </w:pPr>
      <w:r w:rsidRPr="00817097">
        <w:rPr>
          <w:rFonts w:asciiTheme="majorHAnsi" w:hAnsiTheme="majorHAnsi" w:cstheme="majorHAnsi"/>
          <w:sz w:val="20"/>
          <w:szCs w:val="20"/>
        </w:rPr>
        <w:t xml:space="preserve"> Identify local atua systems most relevant to your rohe </w:t>
      </w:r>
    </w:p>
    <w:p w14:paraId="2FF9278C" w14:textId="0BF7AC37" w:rsidR="00817097" w:rsidRPr="00817097" w:rsidRDefault="00817097" w:rsidP="00817097">
      <w:pPr>
        <w:pStyle w:val="BodyText"/>
        <w:numPr>
          <w:ilvl w:val="0"/>
          <w:numId w:val="3"/>
        </w:numPr>
        <w:spacing w:before="0" w:after="0"/>
        <w:rPr>
          <w:rFonts w:asciiTheme="majorHAnsi" w:hAnsiTheme="majorHAnsi" w:cstheme="majorHAnsi"/>
          <w:sz w:val="20"/>
          <w:szCs w:val="20"/>
        </w:rPr>
      </w:pPr>
      <w:r w:rsidRPr="00817097">
        <w:rPr>
          <w:rFonts w:asciiTheme="majorHAnsi" w:hAnsiTheme="majorHAnsi" w:cstheme="majorHAnsi"/>
          <w:sz w:val="20"/>
          <w:szCs w:val="20"/>
        </w:rPr>
        <w:t xml:space="preserve">Optional: Bring </w:t>
      </w:r>
      <w:proofErr w:type="spellStart"/>
      <w:r w:rsidRPr="00817097">
        <w:rPr>
          <w:rFonts w:asciiTheme="majorHAnsi" w:hAnsiTheme="majorHAnsi" w:cstheme="majorHAnsi"/>
          <w:sz w:val="20"/>
          <w:szCs w:val="20"/>
        </w:rPr>
        <w:t>pūrākau</w:t>
      </w:r>
      <w:proofErr w:type="spellEnd"/>
      <w:r w:rsidRPr="00817097">
        <w:rPr>
          <w:rFonts w:asciiTheme="majorHAnsi" w:hAnsiTheme="majorHAnsi" w:cstheme="majorHAnsi"/>
          <w:sz w:val="20"/>
          <w:szCs w:val="20"/>
        </w:rPr>
        <w:t xml:space="preserve">, </w:t>
      </w:r>
      <w:proofErr w:type="spellStart"/>
      <w:r w:rsidRPr="00817097">
        <w:rPr>
          <w:rFonts w:asciiTheme="majorHAnsi" w:hAnsiTheme="majorHAnsi" w:cstheme="majorHAnsi"/>
          <w:sz w:val="20"/>
          <w:szCs w:val="20"/>
        </w:rPr>
        <w:t>maramataka</w:t>
      </w:r>
      <w:proofErr w:type="spellEnd"/>
      <w:r w:rsidRPr="00817097">
        <w:rPr>
          <w:rFonts w:asciiTheme="majorHAnsi" w:hAnsiTheme="majorHAnsi" w:cstheme="majorHAnsi"/>
          <w:sz w:val="20"/>
          <w:szCs w:val="20"/>
        </w:rPr>
        <w:t xml:space="preserve"> logs, or historical photos/maps</w:t>
      </w:r>
    </w:p>
    <w:p w14:paraId="798107BF" w14:textId="77777777" w:rsidR="00817097" w:rsidRPr="00817097" w:rsidRDefault="00817097" w:rsidP="00817097">
      <w:pPr>
        <w:pStyle w:val="BodyText"/>
        <w:spacing w:before="0" w:after="0"/>
        <w:rPr>
          <w:rFonts w:asciiTheme="majorHAnsi" w:hAnsiTheme="majorHAnsi" w:cstheme="majorHAnsi"/>
          <w:color w:val="70AD47" w:themeColor="accent6"/>
          <w:sz w:val="20"/>
          <w:szCs w:val="20"/>
        </w:rPr>
      </w:pPr>
      <w:r w:rsidRPr="00817097">
        <w:rPr>
          <w:rFonts w:asciiTheme="majorHAnsi" w:hAnsiTheme="majorHAnsi" w:cstheme="majorHAnsi"/>
          <w:b/>
          <w:bCs/>
          <w:color w:val="70AD47" w:themeColor="accent6"/>
          <w:sz w:val="20"/>
          <w:szCs w:val="20"/>
        </w:rPr>
        <w:t>Facilitation Tips:</w:t>
      </w:r>
      <w:r w:rsidRPr="00817097">
        <w:rPr>
          <w:rFonts w:asciiTheme="majorHAnsi" w:hAnsiTheme="majorHAnsi" w:cstheme="majorHAnsi"/>
          <w:color w:val="70AD47" w:themeColor="accent6"/>
          <w:sz w:val="20"/>
          <w:szCs w:val="20"/>
        </w:rPr>
        <w:t xml:space="preserve"> </w:t>
      </w:r>
    </w:p>
    <w:p w14:paraId="75BC894A" w14:textId="77777777" w:rsidR="00817097" w:rsidRPr="00817097" w:rsidRDefault="00817097" w:rsidP="00817097">
      <w:pPr>
        <w:pStyle w:val="BodyText"/>
        <w:numPr>
          <w:ilvl w:val="0"/>
          <w:numId w:val="6"/>
        </w:numPr>
        <w:spacing w:before="0" w:after="0"/>
        <w:rPr>
          <w:rFonts w:asciiTheme="majorHAnsi" w:hAnsiTheme="majorHAnsi" w:cstheme="majorHAnsi"/>
          <w:sz w:val="20"/>
          <w:szCs w:val="20"/>
        </w:rPr>
      </w:pPr>
      <w:r w:rsidRPr="00817097">
        <w:rPr>
          <w:rFonts w:asciiTheme="majorHAnsi" w:hAnsiTheme="majorHAnsi" w:cstheme="majorHAnsi"/>
          <w:sz w:val="20"/>
          <w:szCs w:val="20"/>
        </w:rPr>
        <w:t xml:space="preserve">Use </w:t>
      </w:r>
      <w:proofErr w:type="spellStart"/>
      <w:r w:rsidRPr="00817097">
        <w:rPr>
          <w:rFonts w:asciiTheme="majorHAnsi" w:hAnsiTheme="majorHAnsi" w:cstheme="majorHAnsi"/>
          <w:sz w:val="20"/>
          <w:szCs w:val="20"/>
        </w:rPr>
        <w:t>colours</w:t>
      </w:r>
      <w:proofErr w:type="spellEnd"/>
      <w:r w:rsidRPr="00817097">
        <w:rPr>
          <w:rFonts w:asciiTheme="majorHAnsi" w:hAnsiTheme="majorHAnsi" w:cstheme="majorHAnsi"/>
          <w:sz w:val="20"/>
          <w:szCs w:val="20"/>
        </w:rPr>
        <w:t xml:space="preserve"> or visuals to support non-linear thinking - Encourage local kōrero tuku iho – don’t focus on ‘filling all the blanks’ </w:t>
      </w:r>
    </w:p>
    <w:p w14:paraId="2652388F" w14:textId="77777777" w:rsidR="00817097" w:rsidRPr="00817097" w:rsidRDefault="00817097" w:rsidP="00817097">
      <w:pPr>
        <w:pStyle w:val="BodyText"/>
        <w:numPr>
          <w:ilvl w:val="0"/>
          <w:numId w:val="6"/>
        </w:numPr>
        <w:spacing w:before="0" w:after="0"/>
        <w:rPr>
          <w:rFonts w:asciiTheme="majorHAnsi" w:hAnsiTheme="majorHAnsi" w:cstheme="majorHAnsi"/>
          <w:sz w:val="20"/>
          <w:szCs w:val="20"/>
        </w:rPr>
      </w:pPr>
      <w:r w:rsidRPr="00817097">
        <w:rPr>
          <w:rFonts w:asciiTheme="majorHAnsi" w:hAnsiTheme="majorHAnsi" w:cstheme="majorHAnsi"/>
          <w:sz w:val="20"/>
          <w:szCs w:val="20"/>
        </w:rPr>
        <w:t xml:space="preserve">Revisit the template after 6 or 12 months to track changes </w:t>
      </w:r>
    </w:p>
    <w:p w14:paraId="046EF98F" w14:textId="2ED11653" w:rsidR="00817097" w:rsidRPr="00817097" w:rsidRDefault="00817097" w:rsidP="00817097">
      <w:pPr>
        <w:pStyle w:val="BodyText"/>
        <w:numPr>
          <w:ilvl w:val="0"/>
          <w:numId w:val="6"/>
        </w:numPr>
        <w:spacing w:before="0" w:after="0"/>
        <w:rPr>
          <w:rFonts w:asciiTheme="majorHAnsi" w:hAnsiTheme="majorHAnsi" w:cstheme="majorHAnsi"/>
          <w:sz w:val="20"/>
          <w:szCs w:val="20"/>
        </w:rPr>
      </w:pPr>
      <w:r w:rsidRPr="00817097">
        <w:rPr>
          <w:rFonts w:asciiTheme="majorHAnsi" w:hAnsiTheme="majorHAnsi" w:cstheme="majorHAnsi"/>
          <w:sz w:val="20"/>
          <w:szCs w:val="20"/>
        </w:rPr>
        <w:t>Consider facilitating the risk identification process during seasonal wānanga or hikoi to observe sites in situ</w:t>
      </w:r>
    </w:p>
    <w:p w14:paraId="17939AEC" w14:textId="77777777" w:rsidR="00817097" w:rsidRPr="00817097" w:rsidRDefault="00817097" w:rsidP="00817097">
      <w:pPr>
        <w:pStyle w:val="BodyText"/>
        <w:spacing w:before="0" w:after="0"/>
        <w:rPr>
          <w:rFonts w:asciiTheme="majorHAnsi" w:hAnsiTheme="majorHAnsi" w:cstheme="majorHAnsi"/>
          <w:color w:val="70AD47" w:themeColor="accent6"/>
          <w:sz w:val="20"/>
          <w:szCs w:val="20"/>
        </w:rPr>
      </w:pPr>
      <w:r w:rsidRPr="00817097">
        <w:rPr>
          <w:rFonts w:asciiTheme="majorHAnsi" w:hAnsiTheme="majorHAnsi" w:cstheme="majorHAnsi"/>
          <w:b/>
          <w:bCs/>
          <w:color w:val="70AD47" w:themeColor="accent6"/>
          <w:sz w:val="20"/>
          <w:szCs w:val="20"/>
        </w:rPr>
        <w:t>Why Use Atua Māori in Risk Assessment?</w:t>
      </w:r>
      <w:r w:rsidRPr="00817097">
        <w:rPr>
          <w:rFonts w:asciiTheme="majorHAnsi" w:hAnsiTheme="majorHAnsi" w:cstheme="majorHAnsi"/>
          <w:color w:val="70AD47" w:themeColor="accent6"/>
          <w:sz w:val="20"/>
          <w:szCs w:val="20"/>
        </w:rPr>
        <w:t xml:space="preserve"> </w:t>
      </w:r>
    </w:p>
    <w:p w14:paraId="3068924E" w14:textId="0D8E42C6" w:rsidR="00817097" w:rsidRPr="00817097" w:rsidRDefault="00817097" w:rsidP="00817097">
      <w:pPr>
        <w:pStyle w:val="BodyText"/>
        <w:spacing w:before="0" w:after="0"/>
        <w:rPr>
          <w:rFonts w:asciiTheme="majorHAnsi" w:hAnsiTheme="majorHAnsi" w:cstheme="majorHAnsi"/>
          <w:sz w:val="20"/>
          <w:szCs w:val="20"/>
        </w:rPr>
      </w:pPr>
      <w:r w:rsidRPr="00817097">
        <w:rPr>
          <w:rFonts w:asciiTheme="majorHAnsi" w:hAnsiTheme="majorHAnsi" w:cstheme="majorHAnsi"/>
          <w:sz w:val="20"/>
          <w:szCs w:val="20"/>
        </w:rPr>
        <w:t>Using Atua Māori frames climate risks within ancestral systems</w:t>
      </w:r>
      <w:r w:rsidR="00417DDB">
        <w:rPr>
          <w:rFonts w:asciiTheme="majorHAnsi" w:hAnsiTheme="majorHAnsi" w:cstheme="majorHAnsi"/>
          <w:sz w:val="20"/>
          <w:szCs w:val="20"/>
        </w:rPr>
        <w:t xml:space="preserve">, </w:t>
      </w:r>
      <w:proofErr w:type="spellStart"/>
      <w:r w:rsidR="00417DDB">
        <w:rPr>
          <w:rFonts w:asciiTheme="majorHAnsi" w:hAnsiTheme="majorHAnsi" w:cstheme="majorHAnsi"/>
          <w:sz w:val="20"/>
          <w:szCs w:val="20"/>
        </w:rPr>
        <w:t>i</w:t>
      </w:r>
      <w:r w:rsidRPr="00817097">
        <w:rPr>
          <w:rFonts w:asciiTheme="majorHAnsi" w:hAnsiTheme="majorHAnsi" w:cstheme="majorHAnsi"/>
          <w:sz w:val="20"/>
          <w:szCs w:val="20"/>
        </w:rPr>
        <w:t>It</w:t>
      </w:r>
      <w:proofErr w:type="spellEnd"/>
      <w:r w:rsidRPr="00817097">
        <w:rPr>
          <w:rFonts w:asciiTheme="majorHAnsi" w:hAnsiTheme="majorHAnsi" w:cstheme="majorHAnsi"/>
          <w:sz w:val="20"/>
          <w:szCs w:val="20"/>
        </w:rPr>
        <w:t xml:space="preserve"> reconnects us to the whakapapa of </w:t>
      </w:r>
      <w:proofErr w:type="spellStart"/>
      <w:r w:rsidR="00417DDB">
        <w:rPr>
          <w:rFonts w:asciiTheme="majorHAnsi" w:hAnsiTheme="majorHAnsi" w:cstheme="majorHAnsi"/>
          <w:sz w:val="20"/>
          <w:szCs w:val="20"/>
        </w:rPr>
        <w:t>te</w:t>
      </w:r>
      <w:proofErr w:type="spellEnd"/>
      <w:r w:rsidRPr="00817097">
        <w:rPr>
          <w:rFonts w:asciiTheme="majorHAnsi" w:hAnsiTheme="majorHAnsi" w:cstheme="majorHAnsi"/>
          <w:sz w:val="20"/>
          <w:szCs w:val="20"/>
        </w:rPr>
        <w:t xml:space="preserve"> </w:t>
      </w:r>
      <w:proofErr w:type="spellStart"/>
      <w:r w:rsidRPr="00817097">
        <w:rPr>
          <w:rFonts w:asciiTheme="majorHAnsi" w:hAnsiTheme="majorHAnsi" w:cstheme="majorHAnsi"/>
          <w:sz w:val="20"/>
          <w:szCs w:val="20"/>
        </w:rPr>
        <w:t>taiao</w:t>
      </w:r>
      <w:proofErr w:type="spellEnd"/>
      <w:r w:rsidRPr="00817097">
        <w:rPr>
          <w:rFonts w:asciiTheme="majorHAnsi" w:hAnsiTheme="majorHAnsi" w:cstheme="majorHAnsi"/>
          <w:sz w:val="20"/>
          <w:szCs w:val="20"/>
        </w:rPr>
        <w:t>, enabling adaptation grounded in whakapapa, mātauranga, and tikanga. Identifying which atua systems are disrupted helps locate where and how shifts are occurring, and more importantly, how to respond in culturally appropriate, mana-enhancing ways. These disruptions might show up in tohu, weather shifts, ecosystem loss, or decline in mahinga kai. Looking to atua allows us to re-</w:t>
      </w:r>
      <w:proofErr w:type="spellStart"/>
      <w:r w:rsidRPr="00817097">
        <w:rPr>
          <w:rFonts w:asciiTheme="majorHAnsi" w:hAnsiTheme="majorHAnsi" w:cstheme="majorHAnsi"/>
          <w:sz w:val="20"/>
          <w:szCs w:val="20"/>
        </w:rPr>
        <w:t>centre</w:t>
      </w:r>
      <w:proofErr w:type="spellEnd"/>
      <w:r w:rsidRPr="00817097">
        <w:rPr>
          <w:rFonts w:asciiTheme="majorHAnsi" w:hAnsiTheme="majorHAnsi" w:cstheme="majorHAnsi"/>
          <w:sz w:val="20"/>
          <w:szCs w:val="20"/>
        </w:rPr>
        <w:t xml:space="preserve"> mana whenua perspectives and create responses that uphold mana motuhake and intergenerational knowledge.</w:t>
      </w:r>
    </w:p>
    <w:p w14:paraId="36C18C62" w14:textId="14AB0AC8" w:rsidR="00817097" w:rsidRPr="00817097" w:rsidRDefault="00817097" w:rsidP="00817097">
      <w:pPr>
        <w:rPr>
          <w:rFonts w:asciiTheme="majorHAnsi" w:hAnsiTheme="majorHAnsi" w:cstheme="majorHAnsi"/>
          <w:sz w:val="20"/>
          <w:szCs w:val="20"/>
        </w:rPr>
      </w:pPr>
    </w:p>
    <w:p w14:paraId="3A336178" w14:textId="77777777" w:rsidR="00817097" w:rsidRPr="00817097" w:rsidRDefault="00817097" w:rsidP="00817097">
      <w:pPr>
        <w:pStyle w:val="Heading2"/>
        <w:rPr>
          <w:rFonts w:cstheme="majorHAnsi"/>
          <w:color w:val="70AD47" w:themeColor="accent6"/>
          <w:sz w:val="20"/>
          <w:szCs w:val="20"/>
        </w:rPr>
      </w:pPr>
      <w:bookmarkStart w:id="1" w:name="section-1-general-information"/>
      <w:bookmarkEnd w:id="0"/>
      <w:r w:rsidRPr="00817097">
        <w:rPr>
          <w:rFonts w:cstheme="majorHAnsi"/>
          <w:b/>
          <w:bCs/>
          <w:color w:val="70AD47" w:themeColor="accent6"/>
          <w:sz w:val="20"/>
          <w:szCs w:val="20"/>
        </w:rPr>
        <w:t>Section 1: General Information</w:t>
      </w:r>
    </w:p>
    <w:tbl>
      <w:tblPr>
        <w:tblStyle w:val="PlainTable2"/>
        <w:tblW w:w="5000" w:type="pct"/>
        <w:tblLayout w:type="fixed"/>
        <w:tblLook w:val="0020" w:firstRow="1" w:lastRow="0" w:firstColumn="0" w:lastColumn="0" w:noHBand="0" w:noVBand="0"/>
      </w:tblPr>
      <w:tblGrid>
        <w:gridCol w:w="4253"/>
        <w:gridCol w:w="5104"/>
      </w:tblGrid>
      <w:tr w:rsidR="00817097" w:rsidRPr="00817097" w14:paraId="59C4E40F" w14:textId="77777777" w:rsidTr="0081709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600" w:type="dxa"/>
            <w:shd w:val="clear" w:color="auto" w:fill="70AD47" w:themeFill="accent6"/>
          </w:tcPr>
          <w:p w14:paraId="602F1893" w14:textId="77777777" w:rsidR="00817097" w:rsidRPr="00817097" w:rsidRDefault="00817097" w:rsidP="006F0A05">
            <w:pPr>
              <w:pStyle w:val="Compact"/>
              <w:rPr>
                <w:rFonts w:asciiTheme="majorHAnsi" w:hAnsiTheme="majorHAnsi" w:cstheme="majorHAnsi"/>
                <w:color w:val="FFFFFF" w:themeColor="background1"/>
                <w:sz w:val="20"/>
                <w:szCs w:val="20"/>
              </w:rPr>
            </w:pPr>
            <w:r w:rsidRPr="00817097">
              <w:rPr>
                <w:rFonts w:asciiTheme="majorHAnsi" w:hAnsiTheme="majorHAnsi" w:cstheme="majorHAnsi"/>
                <w:color w:val="FFFFFF" w:themeColor="background1"/>
                <w:sz w:val="20"/>
                <w:szCs w:val="20"/>
              </w:rPr>
              <w:t>Area</w:t>
            </w:r>
          </w:p>
        </w:tc>
        <w:tc>
          <w:tcPr>
            <w:cnfStyle w:val="000001000000" w:firstRow="0" w:lastRow="0" w:firstColumn="0" w:lastColumn="0" w:oddVBand="0" w:evenVBand="1" w:oddHBand="0" w:evenHBand="0" w:firstRowFirstColumn="0" w:firstRowLastColumn="0" w:lastRowFirstColumn="0" w:lastRowLastColumn="0"/>
            <w:tcW w:w="4320" w:type="dxa"/>
            <w:shd w:val="clear" w:color="auto" w:fill="70AD47" w:themeFill="accent6"/>
          </w:tcPr>
          <w:p w14:paraId="09CEB365" w14:textId="77777777" w:rsidR="00817097" w:rsidRPr="00817097" w:rsidRDefault="00817097" w:rsidP="006F0A05">
            <w:pPr>
              <w:pStyle w:val="Compact"/>
              <w:rPr>
                <w:rFonts w:asciiTheme="majorHAnsi" w:hAnsiTheme="majorHAnsi" w:cstheme="majorHAnsi"/>
                <w:color w:val="FFFFFF" w:themeColor="background1"/>
                <w:sz w:val="20"/>
                <w:szCs w:val="20"/>
              </w:rPr>
            </w:pPr>
            <w:r w:rsidRPr="00817097">
              <w:rPr>
                <w:rFonts w:asciiTheme="majorHAnsi" w:hAnsiTheme="majorHAnsi" w:cstheme="majorHAnsi"/>
                <w:color w:val="FFFFFF" w:themeColor="background1"/>
                <w:sz w:val="20"/>
                <w:szCs w:val="20"/>
              </w:rPr>
              <w:t>Details</w:t>
            </w:r>
          </w:p>
        </w:tc>
      </w:tr>
      <w:tr w:rsidR="00817097" w:rsidRPr="00817097" w14:paraId="61ACF82B" w14:textId="77777777" w:rsidTr="0081709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600" w:type="dxa"/>
          </w:tcPr>
          <w:p w14:paraId="716E0064" w14:textId="77777777" w:rsidR="00817097" w:rsidRPr="00817097" w:rsidRDefault="00817097" w:rsidP="006F0A05">
            <w:pPr>
              <w:pStyle w:val="Compact"/>
              <w:rPr>
                <w:rFonts w:asciiTheme="majorHAnsi" w:hAnsiTheme="majorHAnsi" w:cstheme="majorHAnsi"/>
                <w:sz w:val="20"/>
                <w:szCs w:val="20"/>
              </w:rPr>
            </w:pPr>
            <w:r w:rsidRPr="00817097">
              <w:rPr>
                <w:rFonts w:asciiTheme="majorHAnsi" w:hAnsiTheme="majorHAnsi" w:cstheme="majorHAnsi"/>
                <w:sz w:val="20"/>
                <w:szCs w:val="20"/>
              </w:rPr>
              <w:t>Name of the Rohe / Hapū / Marae:</w:t>
            </w:r>
          </w:p>
        </w:tc>
        <w:tc>
          <w:tcPr>
            <w:cnfStyle w:val="000001000000" w:firstRow="0" w:lastRow="0" w:firstColumn="0" w:lastColumn="0" w:oddVBand="0" w:evenVBand="1" w:oddHBand="0" w:evenHBand="0" w:firstRowFirstColumn="0" w:firstRowLastColumn="0" w:lastRowFirstColumn="0" w:lastRowLastColumn="0"/>
            <w:tcW w:w="4320" w:type="dxa"/>
          </w:tcPr>
          <w:p w14:paraId="24120094" w14:textId="77777777" w:rsidR="00817097" w:rsidRPr="00817097" w:rsidRDefault="00817097" w:rsidP="006F0A05">
            <w:pPr>
              <w:pStyle w:val="Compact"/>
              <w:rPr>
                <w:rFonts w:asciiTheme="majorHAnsi" w:hAnsiTheme="majorHAnsi" w:cstheme="majorHAnsi"/>
                <w:sz w:val="20"/>
                <w:szCs w:val="20"/>
              </w:rPr>
            </w:pPr>
          </w:p>
        </w:tc>
      </w:tr>
      <w:tr w:rsidR="00817097" w:rsidRPr="00817097" w14:paraId="4DD7EFDB" w14:textId="77777777" w:rsidTr="00817097">
        <w:tc>
          <w:tcPr>
            <w:cnfStyle w:val="000010000000" w:firstRow="0" w:lastRow="0" w:firstColumn="0" w:lastColumn="0" w:oddVBand="1" w:evenVBand="0" w:oddHBand="0" w:evenHBand="0" w:firstRowFirstColumn="0" w:firstRowLastColumn="0" w:lastRowFirstColumn="0" w:lastRowLastColumn="0"/>
            <w:tcW w:w="3600" w:type="dxa"/>
          </w:tcPr>
          <w:p w14:paraId="43B9719F" w14:textId="77777777" w:rsidR="00817097" w:rsidRPr="00817097" w:rsidRDefault="00817097" w:rsidP="006F0A05">
            <w:pPr>
              <w:pStyle w:val="Compact"/>
              <w:rPr>
                <w:rFonts w:asciiTheme="majorHAnsi" w:hAnsiTheme="majorHAnsi" w:cstheme="majorHAnsi"/>
                <w:sz w:val="20"/>
                <w:szCs w:val="20"/>
              </w:rPr>
            </w:pPr>
            <w:r w:rsidRPr="00817097">
              <w:rPr>
                <w:rFonts w:asciiTheme="majorHAnsi" w:hAnsiTheme="majorHAnsi" w:cstheme="majorHAnsi"/>
                <w:sz w:val="20"/>
                <w:szCs w:val="20"/>
              </w:rPr>
              <w:t>Location (Whenua, Awa, Moana):</w:t>
            </w:r>
          </w:p>
        </w:tc>
        <w:tc>
          <w:tcPr>
            <w:cnfStyle w:val="000001000000" w:firstRow="0" w:lastRow="0" w:firstColumn="0" w:lastColumn="0" w:oddVBand="0" w:evenVBand="1" w:oddHBand="0" w:evenHBand="0" w:firstRowFirstColumn="0" w:firstRowLastColumn="0" w:lastRowFirstColumn="0" w:lastRowLastColumn="0"/>
            <w:tcW w:w="4320" w:type="dxa"/>
          </w:tcPr>
          <w:p w14:paraId="3C48BF19" w14:textId="77777777" w:rsidR="00817097" w:rsidRPr="00817097" w:rsidRDefault="00817097" w:rsidP="006F0A05">
            <w:pPr>
              <w:pStyle w:val="Compact"/>
              <w:rPr>
                <w:rFonts w:asciiTheme="majorHAnsi" w:hAnsiTheme="majorHAnsi" w:cstheme="majorHAnsi"/>
                <w:sz w:val="20"/>
                <w:szCs w:val="20"/>
              </w:rPr>
            </w:pPr>
          </w:p>
        </w:tc>
      </w:tr>
      <w:tr w:rsidR="00817097" w:rsidRPr="00817097" w14:paraId="38BB1691" w14:textId="77777777" w:rsidTr="0081709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600" w:type="dxa"/>
          </w:tcPr>
          <w:p w14:paraId="7019933A" w14:textId="77777777" w:rsidR="00817097" w:rsidRPr="00817097" w:rsidRDefault="00817097" w:rsidP="006F0A05">
            <w:pPr>
              <w:pStyle w:val="Compact"/>
              <w:rPr>
                <w:rFonts w:asciiTheme="majorHAnsi" w:hAnsiTheme="majorHAnsi" w:cstheme="majorHAnsi"/>
                <w:sz w:val="20"/>
                <w:szCs w:val="20"/>
              </w:rPr>
            </w:pPr>
            <w:r w:rsidRPr="00817097">
              <w:rPr>
                <w:rFonts w:asciiTheme="majorHAnsi" w:hAnsiTheme="majorHAnsi" w:cstheme="majorHAnsi"/>
                <w:sz w:val="20"/>
                <w:szCs w:val="20"/>
              </w:rPr>
              <w:t>Date Completed:</w:t>
            </w:r>
          </w:p>
        </w:tc>
        <w:tc>
          <w:tcPr>
            <w:cnfStyle w:val="000001000000" w:firstRow="0" w:lastRow="0" w:firstColumn="0" w:lastColumn="0" w:oddVBand="0" w:evenVBand="1" w:oddHBand="0" w:evenHBand="0" w:firstRowFirstColumn="0" w:firstRowLastColumn="0" w:lastRowFirstColumn="0" w:lastRowLastColumn="0"/>
            <w:tcW w:w="4320" w:type="dxa"/>
          </w:tcPr>
          <w:p w14:paraId="2031FCC7" w14:textId="77777777" w:rsidR="00817097" w:rsidRPr="00817097" w:rsidRDefault="00817097" w:rsidP="006F0A05">
            <w:pPr>
              <w:pStyle w:val="Compact"/>
              <w:rPr>
                <w:rFonts w:asciiTheme="majorHAnsi" w:hAnsiTheme="majorHAnsi" w:cstheme="majorHAnsi"/>
                <w:sz w:val="20"/>
                <w:szCs w:val="20"/>
              </w:rPr>
            </w:pPr>
          </w:p>
        </w:tc>
      </w:tr>
      <w:tr w:rsidR="00817097" w:rsidRPr="00817097" w14:paraId="4C298980" w14:textId="77777777" w:rsidTr="00817097">
        <w:tc>
          <w:tcPr>
            <w:cnfStyle w:val="000010000000" w:firstRow="0" w:lastRow="0" w:firstColumn="0" w:lastColumn="0" w:oddVBand="1" w:evenVBand="0" w:oddHBand="0" w:evenHBand="0" w:firstRowFirstColumn="0" w:firstRowLastColumn="0" w:lastRowFirstColumn="0" w:lastRowLastColumn="0"/>
            <w:tcW w:w="3600" w:type="dxa"/>
          </w:tcPr>
          <w:p w14:paraId="7C5D7BF5" w14:textId="77777777" w:rsidR="00817097" w:rsidRPr="00817097" w:rsidRDefault="00817097" w:rsidP="006F0A05">
            <w:pPr>
              <w:pStyle w:val="Compact"/>
              <w:rPr>
                <w:rFonts w:asciiTheme="majorHAnsi" w:hAnsiTheme="majorHAnsi" w:cstheme="majorHAnsi"/>
                <w:sz w:val="20"/>
                <w:szCs w:val="20"/>
              </w:rPr>
            </w:pPr>
            <w:r w:rsidRPr="00817097">
              <w:rPr>
                <w:rFonts w:asciiTheme="majorHAnsi" w:hAnsiTheme="majorHAnsi" w:cstheme="majorHAnsi"/>
                <w:sz w:val="20"/>
                <w:szCs w:val="20"/>
              </w:rPr>
              <w:t>Key Contributors (Names, Roles):</w:t>
            </w:r>
          </w:p>
        </w:tc>
        <w:tc>
          <w:tcPr>
            <w:cnfStyle w:val="000001000000" w:firstRow="0" w:lastRow="0" w:firstColumn="0" w:lastColumn="0" w:oddVBand="0" w:evenVBand="1" w:oddHBand="0" w:evenHBand="0" w:firstRowFirstColumn="0" w:firstRowLastColumn="0" w:lastRowFirstColumn="0" w:lastRowLastColumn="0"/>
            <w:tcW w:w="4320" w:type="dxa"/>
          </w:tcPr>
          <w:p w14:paraId="29696A8E" w14:textId="77777777" w:rsidR="00817097" w:rsidRPr="00817097" w:rsidRDefault="00817097" w:rsidP="006F0A05">
            <w:pPr>
              <w:pStyle w:val="Compact"/>
              <w:rPr>
                <w:rFonts w:asciiTheme="majorHAnsi" w:hAnsiTheme="majorHAnsi" w:cstheme="majorHAnsi"/>
                <w:sz w:val="20"/>
                <w:szCs w:val="20"/>
              </w:rPr>
            </w:pPr>
          </w:p>
        </w:tc>
      </w:tr>
      <w:tr w:rsidR="00817097" w:rsidRPr="00817097" w14:paraId="345D2EA6" w14:textId="77777777" w:rsidTr="0081709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600" w:type="dxa"/>
          </w:tcPr>
          <w:p w14:paraId="708CCB03" w14:textId="77777777" w:rsidR="00817097" w:rsidRPr="00817097" w:rsidRDefault="00817097" w:rsidP="006F0A05">
            <w:pPr>
              <w:pStyle w:val="Compact"/>
              <w:rPr>
                <w:rFonts w:asciiTheme="majorHAnsi" w:hAnsiTheme="majorHAnsi" w:cstheme="majorHAnsi"/>
                <w:sz w:val="20"/>
                <w:szCs w:val="20"/>
              </w:rPr>
            </w:pPr>
            <w:r w:rsidRPr="00817097">
              <w:rPr>
                <w:rFonts w:asciiTheme="majorHAnsi" w:hAnsiTheme="majorHAnsi" w:cstheme="majorHAnsi"/>
                <w:sz w:val="20"/>
                <w:szCs w:val="20"/>
              </w:rPr>
              <w:t>Facilitator(s) of Risk Assessment:</w:t>
            </w:r>
          </w:p>
        </w:tc>
        <w:tc>
          <w:tcPr>
            <w:cnfStyle w:val="000001000000" w:firstRow="0" w:lastRow="0" w:firstColumn="0" w:lastColumn="0" w:oddVBand="0" w:evenVBand="1" w:oddHBand="0" w:evenHBand="0" w:firstRowFirstColumn="0" w:firstRowLastColumn="0" w:lastRowFirstColumn="0" w:lastRowLastColumn="0"/>
            <w:tcW w:w="4320" w:type="dxa"/>
          </w:tcPr>
          <w:p w14:paraId="64553849" w14:textId="77777777" w:rsidR="00817097" w:rsidRPr="00817097" w:rsidRDefault="00817097" w:rsidP="006F0A05">
            <w:pPr>
              <w:pStyle w:val="Compact"/>
              <w:rPr>
                <w:rFonts w:asciiTheme="majorHAnsi" w:hAnsiTheme="majorHAnsi" w:cstheme="majorHAnsi"/>
                <w:sz w:val="20"/>
                <w:szCs w:val="20"/>
              </w:rPr>
            </w:pPr>
          </w:p>
        </w:tc>
      </w:tr>
      <w:tr w:rsidR="00817097" w:rsidRPr="00817097" w14:paraId="5D8E28B9" w14:textId="77777777" w:rsidTr="00817097">
        <w:tc>
          <w:tcPr>
            <w:cnfStyle w:val="000010000000" w:firstRow="0" w:lastRow="0" w:firstColumn="0" w:lastColumn="0" w:oddVBand="1" w:evenVBand="0" w:oddHBand="0" w:evenHBand="0" w:firstRowFirstColumn="0" w:firstRowLastColumn="0" w:lastRowFirstColumn="0" w:lastRowLastColumn="0"/>
            <w:tcW w:w="3600" w:type="dxa"/>
          </w:tcPr>
          <w:p w14:paraId="75D35FE2" w14:textId="77777777" w:rsidR="00817097" w:rsidRPr="00817097" w:rsidRDefault="00817097" w:rsidP="006F0A05">
            <w:pPr>
              <w:pStyle w:val="Compact"/>
              <w:rPr>
                <w:rFonts w:asciiTheme="majorHAnsi" w:hAnsiTheme="majorHAnsi" w:cstheme="majorHAnsi"/>
                <w:sz w:val="20"/>
                <w:szCs w:val="20"/>
              </w:rPr>
            </w:pPr>
            <w:r w:rsidRPr="00817097">
              <w:rPr>
                <w:rFonts w:asciiTheme="majorHAnsi" w:hAnsiTheme="majorHAnsi" w:cstheme="majorHAnsi"/>
                <w:sz w:val="20"/>
                <w:szCs w:val="20"/>
              </w:rPr>
              <w:t>Affiliated Atua Focused On:</w:t>
            </w:r>
          </w:p>
        </w:tc>
        <w:tc>
          <w:tcPr>
            <w:cnfStyle w:val="000001000000" w:firstRow="0" w:lastRow="0" w:firstColumn="0" w:lastColumn="0" w:oddVBand="0" w:evenVBand="1" w:oddHBand="0" w:evenHBand="0" w:firstRowFirstColumn="0" w:firstRowLastColumn="0" w:lastRowFirstColumn="0" w:lastRowLastColumn="0"/>
            <w:tcW w:w="4320" w:type="dxa"/>
          </w:tcPr>
          <w:p w14:paraId="4912492D" w14:textId="77777777" w:rsidR="00817097" w:rsidRPr="00817097" w:rsidRDefault="00817097" w:rsidP="006F0A05">
            <w:pPr>
              <w:pStyle w:val="Compact"/>
              <w:rPr>
                <w:rFonts w:asciiTheme="majorHAnsi" w:hAnsiTheme="majorHAnsi" w:cstheme="majorHAnsi"/>
                <w:sz w:val="20"/>
                <w:szCs w:val="20"/>
              </w:rPr>
            </w:pPr>
            <w:r w:rsidRPr="00817097">
              <w:rPr>
                <w:rFonts w:asciiTheme="majorHAnsi" w:hAnsiTheme="majorHAnsi" w:cstheme="majorHAnsi"/>
                <w:sz w:val="20"/>
                <w:szCs w:val="20"/>
              </w:rPr>
              <w:t>e.g., Tāwhirimātea (winds), Tangaroa (moana), Haumia-</w:t>
            </w:r>
            <w:proofErr w:type="spellStart"/>
            <w:r w:rsidRPr="00817097">
              <w:rPr>
                <w:rFonts w:asciiTheme="majorHAnsi" w:hAnsiTheme="majorHAnsi" w:cstheme="majorHAnsi"/>
                <w:sz w:val="20"/>
                <w:szCs w:val="20"/>
              </w:rPr>
              <w:t>tiketike</w:t>
            </w:r>
            <w:proofErr w:type="spellEnd"/>
            <w:r w:rsidRPr="00817097">
              <w:rPr>
                <w:rFonts w:asciiTheme="majorHAnsi" w:hAnsiTheme="majorHAnsi" w:cstheme="majorHAnsi"/>
                <w:sz w:val="20"/>
                <w:szCs w:val="20"/>
              </w:rPr>
              <w:t xml:space="preserve"> (wild foods)</w:t>
            </w:r>
          </w:p>
        </w:tc>
      </w:tr>
      <w:tr w:rsidR="00817097" w:rsidRPr="00817097" w14:paraId="7B398CC3" w14:textId="77777777" w:rsidTr="0081709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600" w:type="dxa"/>
          </w:tcPr>
          <w:p w14:paraId="31BD3832" w14:textId="77777777" w:rsidR="00817097" w:rsidRPr="00817097" w:rsidRDefault="00817097" w:rsidP="006F0A05">
            <w:pPr>
              <w:pStyle w:val="Compact"/>
              <w:rPr>
                <w:rFonts w:asciiTheme="majorHAnsi" w:hAnsiTheme="majorHAnsi" w:cstheme="majorHAnsi"/>
                <w:sz w:val="20"/>
                <w:szCs w:val="20"/>
              </w:rPr>
            </w:pPr>
            <w:r w:rsidRPr="00817097">
              <w:rPr>
                <w:rFonts w:asciiTheme="majorHAnsi" w:hAnsiTheme="majorHAnsi" w:cstheme="majorHAnsi"/>
                <w:sz w:val="20"/>
                <w:szCs w:val="20"/>
              </w:rPr>
              <w:t>Purpose of this Risk Assessment:</w:t>
            </w:r>
          </w:p>
        </w:tc>
        <w:tc>
          <w:tcPr>
            <w:cnfStyle w:val="000001000000" w:firstRow="0" w:lastRow="0" w:firstColumn="0" w:lastColumn="0" w:oddVBand="0" w:evenVBand="1" w:oddHBand="0" w:evenHBand="0" w:firstRowFirstColumn="0" w:firstRowLastColumn="0" w:lastRowFirstColumn="0" w:lastRowLastColumn="0"/>
            <w:tcW w:w="4320" w:type="dxa"/>
          </w:tcPr>
          <w:p w14:paraId="43219AB9" w14:textId="77777777" w:rsidR="00817097" w:rsidRPr="00817097" w:rsidRDefault="00817097" w:rsidP="006F0A05">
            <w:pPr>
              <w:pStyle w:val="Compact"/>
              <w:rPr>
                <w:rFonts w:asciiTheme="majorHAnsi" w:hAnsiTheme="majorHAnsi" w:cstheme="majorHAnsi"/>
                <w:sz w:val="20"/>
                <w:szCs w:val="20"/>
              </w:rPr>
            </w:pPr>
            <w:r w:rsidRPr="00817097">
              <w:rPr>
                <w:rFonts w:asciiTheme="majorHAnsi" w:hAnsiTheme="majorHAnsi" w:cstheme="majorHAnsi"/>
                <w:sz w:val="20"/>
                <w:szCs w:val="20"/>
              </w:rPr>
              <w:t>e.g., “To identify environmental threats to our moana and develop appropriate kaupapa Māori responses.”</w:t>
            </w:r>
          </w:p>
        </w:tc>
      </w:tr>
    </w:tbl>
    <w:p w14:paraId="69DA01B5" w14:textId="524CD295" w:rsidR="00817097" w:rsidRPr="00817097" w:rsidRDefault="00817097" w:rsidP="00817097">
      <w:pPr>
        <w:rPr>
          <w:rFonts w:asciiTheme="majorHAnsi" w:hAnsiTheme="majorHAnsi" w:cstheme="majorHAnsi"/>
          <w:sz w:val="20"/>
          <w:szCs w:val="20"/>
        </w:rPr>
      </w:pPr>
    </w:p>
    <w:p w14:paraId="6B807A1B" w14:textId="77777777" w:rsidR="00817097" w:rsidRPr="00817097" w:rsidRDefault="00817097" w:rsidP="00817097">
      <w:pPr>
        <w:pStyle w:val="Heading2"/>
        <w:spacing w:before="0" w:after="0"/>
        <w:rPr>
          <w:rFonts w:cstheme="majorHAnsi"/>
          <w:color w:val="70AD47" w:themeColor="accent6"/>
          <w:sz w:val="20"/>
          <w:szCs w:val="20"/>
        </w:rPr>
      </w:pPr>
      <w:bookmarkStart w:id="2" w:name="X23f26d091f247a3a3e2a61b50ff3610d57d97fe"/>
      <w:bookmarkEnd w:id="1"/>
      <w:r w:rsidRPr="00817097">
        <w:rPr>
          <w:rFonts w:cstheme="majorHAnsi"/>
          <w:b/>
          <w:bCs/>
          <w:color w:val="70AD47" w:themeColor="accent6"/>
          <w:sz w:val="20"/>
          <w:szCs w:val="20"/>
        </w:rPr>
        <w:t>Section 2: Atua-Based Environmental Relationships</w:t>
      </w:r>
    </w:p>
    <w:p w14:paraId="3AD95997" w14:textId="77777777" w:rsidR="00817097" w:rsidRPr="00817097" w:rsidRDefault="00817097" w:rsidP="00817097">
      <w:pPr>
        <w:pStyle w:val="FirstParagraph"/>
        <w:spacing w:before="0" w:after="0"/>
        <w:rPr>
          <w:rFonts w:asciiTheme="majorHAnsi" w:hAnsiTheme="majorHAnsi" w:cstheme="majorHAnsi"/>
          <w:sz w:val="20"/>
          <w:szCs w:val="20"/>
        </w:rPr>
      </w:pPr>
      <w:r w:rsidRPr="00817097">
        <w:rPr>
          <w:rFonts w:asciiTheme="majorHAnsi" w:hAnsiTheme="majorHAnsi" w:cstheme="majorHAnsi"/>
          <w:sz w:val="20"/>
          <w:szCs w:val="20"/>
        </w:rPr>
        <w:t>Complete this table to guide your understanding of environmental systems through atua.</w:t>
      </w:r>
    </w:p>
    <w:tbl>
      <w:tblPr>
        <w:tblStyle w:val="PlainTable2"/>
        <w:tblW w:w="5006" w:type="pct"/>
        <w:tblInd w:w="-5" w:type="dxa"/>
        <w:tblLayout w:type="fixed"/>
        <w:tblLook w:val="0020" w:firstRow="1" w:lastRow="0" w:firstColumn="0" w:lastColumn="0" w:noHBand="0" w:noVBand="0"/>
      </w:tblPr>
      <w:tblGrid>
        <w:gridCol w:w="1473"/>
        <w:gridCol w:w="1036"/>
        <w:gridCol w:w="1673"/>
        <w:gridCol w:w="2593"/>
        <w:gridCol w:w="2593"/>
      </w:tblGrid>
      <w:tr w:rsidR="00817097" w:rsidRPr="00817097" w14:paraId="65365D6C" w14:textId="77777777" w:rsidTr="005D6D8B">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shd w:val="clear" w:color="auto" w:fill="70AD47" w:themeFill="accent6"/>
          </w:tcPr>
          <w:p w14:paraId="3F4ED264" w14:textId="77777777" w:rsidR="00817097" w:rsidRPr="00817097" w:rsidRDefault="00817097" w:rsidP="006F0A05">
            <w:pPr>
              <w:pStyle w:val="Compact"/>
              <w:rPr>
                <w:rFonts w:asciiTheme="majorHAnsi" w:hAnsiTheme="majorHAnsi" w:cstheme="majorHAnsi"/>
                <w:color w:val="FFFFFF" w:themeColor="background1"/>
                <w:sz w:val="20"/>
                <w:szCs w:val="20"/>
              </w:rPr>
            </w:pPr>
            <w:r w:rsidRPr="00817097">
              <w:rPr>
                <w:rFonts w:asciiTheme="majorHAnsi" w:hAnsiTheme="majorHAnsi" w:cstheme="majorHAnsi"/>
                <w:color w:val="FFFFFF" w:themeColor="background1"/>
                <w:sz w:val="20"/>
                <w:szCs w:val="20"/>
              </w:rPr>
              <w:t>Atua</w:t>
            </w:r>
          </w:p>
        </w:tc>
        <w:tc>
          <w:tcPr>
            <w:cnfStyle w:val="000001000000" w:firstRow="0" w:lastRow="0" w:firstColumn="0" w:lastColumn="0" w:oddVBand="0" w:evenVBand="1" w:oddHBand="0" w:evenHBand="0" w:firstRowFirstColumn="0" w:firstRowLastColumn="0" w:lastRowFirstColumn="0" w:lastRowLastColumn="0"/>
            <w:tcW w:w="998" w:type="dxa"/>
            <w:shd w:val="clear" w:color="auto" w:fill="70AD47" w:themeFill="accent6"/>
          </w:tcPr>
          <w:p w14:paraId="4DEA2CAE" w14:textId="7542A8F6" w:rsidR="00817097" w:rsidRPr="00817097" w:rsidRDefault="00817097" w:rsidP="006F0A05">
            <w:pPr>
              <w:pStyle w:val="Compact"/>
              <w:rPr>
                <w:rFonts w:asciiTheme="majorHAnsi" w:hAnsiTheme="majorHAnsi" w:cstheme="majorHAnsi"/>
                <w:color w:val="FFFFFF" w:themeColor="background1"/>
                <w:sz w:val="20"/>
                <w:szCs w:val="20"/>
              </w:rPr>
            </w:pPr>
            <w:r w:rsidRPr="00817097">
              <w:rPr>
                <w:rFonts w:asciiTheme="majorHAnsi" w:hAnsiTheme="majorHAnsi" w:cstheme="majorHAnsi"/>
                <w:color w:val="FFFFFF" w:themeColor="background1"/>
                <w:sz w:val="20"/>
                <w:szCs w:val="20"/>
              </w:rPr>
              <w:t>Element</w:t>
            </w:r>
          </w:p>
        </w:tc>
        <w:tc>
          <w:tcPr>
            <w:cnfStyle w:val="000010000000" w:firstRow="0" w:lastRow="0" w:firstColumn="0" w:lastColumn="0" w:oddVBand="1" w:evenVBand="0" w:oddHBand="0" w:evenHBand="0" w:firstRowFirstColumn="0" w:firstRowLastColumn="0" w:lastRowFirstColumn="0" w:lastRowLastColumn="0"/>
            <w:tcW w:w="1611" w:type="dxa"/>
            <w:shd w:val="clear" w:color="auto" w:fill="70AD47" w:themeFill="accent6"/>
          </w:tcPr>
          <w:p w14:paraId="2BC0EDB2" w14:textId="77777777" w:rsidR="00817097" w:rsidRPr="00817097" w:rsidRDefault="00817097" w:rsidP="006F0A05">
            <w:pPr>
              <w:pStyle w:val="Compact"/>
              <w:rPr>
                <w:rFonts w:asciiTheme="majorHAnsi" w:hAnsiTheme="majorHAnsi" w:cstheme="majorHAnsi"/>
                <w:color w:val="FFFFFF" w:themeColor="background1"/>
                <w:sz w:val="20"/>
                <w:szCs w:val="20"/>
              </w:rPr>
            </w:pPr>
            <w:r w:rsidRPr="00817097">
              <w:rPr>
                <w:rFonts w:asciiTheme="majorHAnsi" w:hAnsiTheme="majorHAnsi" w:cstheme="majorHAnsi"/>
                <w:color w:val="FFFFFF" w:themeColor="background1"/>
                <w:sz w:val="20"/>
                <w:szCs w:val="20"/>
              </w:rPr>
              <w:t>Local Examples</w:t>
            </w:r>
          </w:p>
        </w:tc>
        <w:tc>
          <w:tcPr>
            <w:cnfStyle w:val="000001000000" w:firstRow="0" w:lastRow="0" w:firstColumn="0" w:lastColumn="0" w:oddVBand="0" w:evenVBand="1" w:oddHBand="0" w:evenHBand="0" w:firstRowFirstColumn="0" w:firstRowLastColumn="0" w:lastRowFirstColumn="0" w:lastRowLastColumn="0"/>
            <w:tcW w:w="2497" w:type="dxa"/>
            <w:shd w:val="clear" w:color="auto" w:fill="70AD47" w:themeFill="accent6"/>
          </w:tcPr>
          <w:p w14:paraId="236BA161" w14:textId="77777777" w:rsidR="00817097" w:rsidRPr="00817097" w:rsidRDefault="00817097" w:rsidP="006F0A05">
            <w:pPr>
              <w:pStyle w:val="Compact"/>
              <w:rPr>
                <w:rFonts w:asciiTheme="majorHAnsi" w:hAnsiTheme="majorHAnsi" w:cstheme="majorHAnsi"/>
                <w:color w:val="FFFFFF" w:themeColor="background1"/>
                <w:sz w:val="20"/>
                <w:szCs w:val="20"/>
              </w:rPr>
            </w:pPr>
            <w:r w:rsidRPr="00817097">
              <w:rPr>
                <w:rFonts w:asciiTheme="majorHAnsi" w:hAnsiTheme="majorHAnsi" w:cstheme="majorHAnsi"/>
                <w:color w:val="FFFFFF" w:themeColor="background1"/>
                <w:sz w:val="20"/>
                <w:szCs w:val="20"/>
              </w:rPr>
              <w:t>Why This Atua is Relevant Here</w:t>
            </w:r>
          </w:p>
        </w:tc>
        <w:tc>
          <w:tcPr>
            <w:cnfStyle w:val="000010000000" w:firstRow="0" w:lastRow="0" w:firstColumn="0" w:lastColumn="0" w:oddVBand="1" w:evenVBand="0" w:oddHBand="0" w:evenHBand="0" w:firstRowFirstColumn="0" w:firstRowLastColumn="0" w:lastRowFirstColumn="0" w:lastRowLastColumn="0"/>
            <w:tcW w:w="2497" w:type="dxa"/>
            <w:shd w:val="clear" w:color="auto" w:fill="70AD47" w:themeFill="accent6"/>
          </w:tcPr>
          <w:p w14:paraId="731AC64D" w14:textId="77777777" w:rsidR="00817097" w:rsidRPr="00817097" w:rsidRDefault="00817097" w:rsidP="006F0A05">
            <w:pPr>
              <w:pStyle w:val="Compact"/>
              <w:rPr>
                <w:rFonts w:asciiTheme="majorHAnsi" w:hAnsiTheme="majorHAnsi" w:cstheme="majorHAnsi"/>
                <w:color w:val="FFFFFF" w:themeColor="background1"/>
                <w:sz w:val="20"/>
                <w:szCs w:val="20"/>
              </w:rPr>
            </w:pPr>
            <w:r w:rsidRPr="00817097">
              <w:rPr>
                <w:rFonts w:asciiTheme="majorHAnsi" w:hAnsiTheme="majorHAnsi" w:cstheme="majorHAnsi"/>
                <w:color w:val="FFFFFF" w:themeColor="background1"/>
                <w:sz w:val="20"/>
                <w:szCs w:val="20"/>
              </w:rPr>
              <w:t>Location of Impact / Presence</w:t>
            </w:r>
          </w:p>
        </w:tc>
      </w:tr>
      <w:tr w:rsidR="00817097" w:rsidRPr="00817097" w14:paraId="0E9F83B8" w14:textId="77777777" w:rsidTr="005D6D8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77A29356" w14:textId="77777777" w:rsidR="00817097" w:rsidRDefault="00817097" w:rsidP="006F0A05">
            <w:pPr>
              <w:pStyle w:val="Compact"/>
              <w:rPr>
                <w:rFonts w:asciiTheme="majorHAnsi" w:hAnsiTheme="majorHAnsi" w:cstheme="majorHAnsi"/>
                <w:sz w:val="20"/>
                <w:szCs w:val="20"/>
              </w:rPr>
            </w:pPr>
            <w:proofErr w:type="spellStart"/>
            <w:r w:rsidRPr="00817097">
              <w:rPr>
                <w:rFonts w:asciiTheme="majorHAnsi" w:hAnsiTheme="majorHAnsi" w:cstheme="majorHAnsi"/>
                <w:sz w:val="20"/>
                <w:szCs w:val="20"/>
              </w:rPr>
              <w:t>Tāwhirimātea</w:t>
            </w:r>
            <w:proofErr w:type="spellEnd"/>
          </w:p>
          <w:p w14:paraId="6E2A2029" w14:textId="77777777" w:rsidR="00F665FC" w:rsidRDefault="00F665FC" w:rsidP="00F665FC">
            <w:pPr>
              <w:rPr>
                <w:rFonts w:asciiTheme="majorHAnsi" w:eastAsiaTheme="minorHAnsi" w:hAnsiTheme="majorHAnsi" w:cstheme="majorHAnsi"/>
                <w:sz w:val="20"/>
                <w:szCs w:val="20"/>
                <w:lang w:val="en-US" w:eastAsia="en-US"/>
              </w:rPr>
            </w:pPr>
          </w:p>
          <w:p w14:paraId="3EC65DF8" w14:textId="77777777" w:rsidR="00F665FC" w:rsidRPr="00F665FC" w:rsidRDefault="00F665FC" w:rsidP="00F665FC">
            <w:pPr>
              <w:rPr>
                <w:lang w:val="en-US" w:eastAsia="en-US"/>
              </w:rPr>
            </w:pPr>
          </w:p>
          <w:p w14:paraId="71AAF656" w14:textId="77777777" w:rsidR="00F665FC" w:rsidRPr="00F665FC" w:rsidRDefault="00F665FC" w:rsidP="00F665FC">
            <w:pPr>
              <w:rPr>
                <w:lang w:val="en-US" w:eastAsia="en-US"/>
              </w:rPr>
            </w:pPr>
          </w:p>
        </w:tc>
        <w:tc>
          <w:tcPr>
            <w:cnfStyle w:val="000001000000" w:firstRow="0" w:lastRow="0" w:firstColumn="0" w:lastColumn="0" w:oddVBand="0" w:evenVBand="1" w:oddHBand="0" w:evenHBand="0" w:firstRowFirstColumn="0" w:firstRowLastColumn="0" w:lastRowFirstColumn="0" w:lastRowLastColumn="0"/>
            <w:tcW w:w="998" w:type="dxa"/>
          </w:tcPr>
          <w:p w14:paraId="46B935FB" w14:textId="77777777" w:rsidR="00817097" w:rsidRPr="00817097" w:rsidRDefault="00817097" w:rsidP="006F0A05">
            <w:pPr>
              <w:pStyle w:val="Compact"/>
              <w:rPr>
                <w:rFonts w:asciiTheme="majorHAnsi" w:hAnsiTheme="majorHAnsi" w:cstheme="majorHAnsi"/>
                <w:sz w:val="20"/>
                <w:szCs w:val="20"/>
              </w:rPr>
            </w:pPr>
            <w:r w:rsidRPr="00817097">
              <w:rPr>
                <w:rFonts w:asciiTheme="majorHAnsi" w:hAnsiTheme="majorHAnsi" w:cstheme="majorHAnsi"/>
                <w:sz w:val="20"/>
                <w:szCs w:val="20"/>
              </w:rPr>
              <w:lastRenderedPageBreak/>
              <w:t>Wind, storms, air</w:t>
            </w:r>
          </w:p>
        </w:tc>
        <w:tc>
          <w:tcPr>
            <w:cnfStyle w:val="000010000000" w:firstRow="0" w:lastRow="0" w:firstColumn="0" w:lastColumn="0" w:oddVBand="1" w:evenVBand="0" w:oddHBand="0" w:evenHBand="0" w:firstRowFirstColumn="0" w:firstRowLastColumn="0" w:lastRowFirstColumn="0" w:lastRowLastColumn="0"/>
            <w:tcW w:w="1611" w:type="dxa"/>
          </w:tcPr>
          <w:p w14:paraId="4A58B806" w14:textId="77777777" w:rsidR="00817097" w:rsidRPr="00817097" w:rsidRDefault="00817097" w:rsidP="006F0A05">
            <w:pPr>
              <w:pStyle w:val="Compact"/>
              <w:rPr>
                <w:rFonts w:asciiTheme="majorHAnsi" w:hAnsiTheme="majorHAnsi" w:cstheme="majorHAnsi"/>
                <w:sz w:val="20"/>
                <w:szCs w:val="20"/>
              </w:rPr>
            </w:pPr>
            <w:r w:rsidRPr="00817097">
              <w:rPr>
                <w:rFonts w:asciiTheme="majorHAnsi" w:hAnsiTheme="majorHAnsi" w:cstheme="majorHAnsi"/>
                <w:sz w:val="20"/>
                <w:szCs w:val="20"/>
              </w:rPr>
              <w:t xml:space="preserve">Strong </w:t>
            </w:r>
            <w:proofErr w:type="gramStart"/>
            <w:r w:rsidRPr="00817097">
              <w:rPr>
                <w:rFonts w:asciiTheme="majorHAnsi" w:hAnsiTheme="majorHAnsi" w:cstheme="majorHAnsi"/>
                <w:sz w:val="20"/>
                <w:szCs w:val="20"/>
              </w:rPr>
              <w:t>easterlies</w:t>
            </w:r>
            <w:proofErr w:type="gramEnd"/>
            <w:r w:rsidRPr="00817097">
              <w:rPr>
                <w:rFonts w:asciiTheme="majorHAnsi" w:hAnsiTheme="majorHAnsi" w:cstheme="majorHAnsi"/>
                <w:sz w:val="20"/>
                <w:szCs w:val="20"/>
              </w:rPr>
              <w:t xml:space="preserve"> in autumn, damage to trees</w:t>
            </w:r>
          </w:p>
        </w:tc>
        <w:tc>
          <w:tcPr>
            <w:cnfStyle w:val="000001000000" w:firstRow="0" w:lastRow="0" w:firstColumn="0" w:lastColumn="0" w:oddVBand="0" w:evenVBand="1" w:oddHBand="0" w:evenHBand="0" w:firstRowFirstColumn="0" w:firstRowLastColumn="0" w:lastRowFirstColumn="0" w:lastRowLastColumn="0"/>
            <w:tcW w:w="2497" w:type="dxa"/>
          </w:tcPr>
          <w:p w14:paraId="48988FDA" w14:textId="77777777" w:rsidR="00817097" w:rsidRPr="00817097" w:rsidRDefault="00817097" w:rsidP="006F0A05">
            <w:pPr>
              <w:pStyle w:val="Compact"/>
              <w:rPr>
                <w:rFonts w:asciiTheme="majorHAnsi" w:hAnsiTheme="majorHAnsi" w:cstheme="majorHAnsi"/>
                <w:sz w:val="20"/>
                <w:szCs w:val="20"/>
              </w:rPr>
            </w:pPr>
            <w:r w:rsidRPr="00817097">
              <w:rPr>
                <w:rFonts w:asciiTheme="majorHAnsi" w:hAnsiTheme="majorHAnsi" w:cstheme="majorHAnsi"/>
                <w:sz w:val="20"/>
                <w:szCs w:val="20"/>
              </w:rPr>
              <w:t>Seasonal risk to native ngahere + infrastructure</w:t>
            </w:r>
          </w:p>
        </w:tc>
        <w:tc>
          <w:tcPr>
            <w:cnfStyle w:val="000010000000" w:firstRow="0" w:lastRow="0" w:firstColumn="0" w:lastColumn="0" w:oddVBand="1" w:evenVBand="0" w:oddHBand="0" w:evenHBand="0" w:firstRowFirstColumn="0" w:firstRowLastColumn="0" w:lastRowFirstColumn="0" w:lastRowLastColumn="0"/>
            <w:tcW w:w="2497" w:type="dxa"/>
          </w:tcPr>
          <w:p w14:paraId="1FD37796" w14:textId="7074DDF9" w:rsidR="00817097" w:rsidRPr="00817097" w:rsidRDefault="00817097" w:rsidP="006F0A05">
            <w:pPr>
              <w:pStyle w:val="Compact"/>
              <w:rPr>
                <w:rFonts w:asciiTheme="majorHAnsi" w:hAnsiTheme="majorHAnsi" w:cstheme="majorHAnsi"/>
                <w:sz w:val="20"/>
                <w:szCs w:val="20"/>
              </w:rPr>
            </w:pPr>
            <w:r w:rsidRPr="00817097">
              <w:rPr>
                <w:rFonts w:asciiTheme="majorHAnsi" w:hAnsiTheme="majorHAnsi" w:cstheme="majorHAnsi"/>
                <w:sz w:val="20"/>
                <w:szCs w:val="20"/>
              </w:rPr>
              <w:t>ridgeline</w:t>
            </w:r>
            <w:r w:rsidR="00631619">
              <w:rPr>
                <w:rFonts w:asciiTheme="majorHAnsi" w:hAnsiTheme="majorHAnsi" w:cstheme="majorHAnsi"/>
                <w:sz w:val="20"/>
                <w:szCs w:val="20"/>
              </w:rPr>
              <w:t>s</w:t>
            </w:r>
            <w:r w:rsidRPr="00817097">
              <w:rPr>
                <w:rFonts w:asciiTheme="majorHAnsi" w:hAnsiTheme="majorHAnsi" w:cstheme="majorHAnsi"/>
                <w:sz w:val="20"/>
                <w:szCs w:val="20"/>
              </w:rPr>
              <w:t>, slopes</w:t>
            </w:r>
          </w:p>
        </w:tc>
      </w:tr>
      <w:tr w:rsidR="00817097" w:rsidRPr="00817097" w14:paraId="59BC297F" w14:textId="77777777" w:rsidTr="005D6D8B">
        <w:tc>
          <w:tcPr>
            <w:cnfStyle w:val="000010000000" w:firstRow="0" w:lastRow="0" w:firstColumn="0" w:lastColumn="0" w:oddVBand="1" w:evenVBand="0" w:oddHBand="0" w:evenHBand="0" w:firstRowFirstColumn="0" w:firstRowLastColumn="0" w:lastRowFirstColumn="0" w:lastRowLastColumn="0"/>
            <w:tcW w:w="1418" w:type="dxa"/>
          </w:tcPr>
          <w:p w14:paraId="188CF599" w14:textId="77777777" w:rsidR="00817097" w:rsidRPr="00817097" w:rsidRDefault="00817097" w:rsidP="006F0A05">
            <w:pPr>
              <w:pStyle w:val="Compact"/>
              <w:rPr>
                <w:rFonts w:asciiTheme="majorHAnsi" w:hAnsiTheme="majorHAnsi" w:cstheme="majorHAnsi"/>
                <w:sz w:val="20"/>
                <w:szCs w:val="20"/>
              </w:rPr>
            </w:pPr>
            <w:r w:rsidRPr="00817097">
              <w:rPr>
                <w:rFonts w:asciiTheme="majorHAnsi" w:hAnsiTheme="majorHAnsi" w:cstheme="majorHAnsi"/>
                <w:sz w:val="20"/>
                <w:szCs w:val="20"/>
              </w:rPr>
              <w:t>Tangaroa</w:t>
            </w:r>
          </w:p>
        </w:tc>
        <w:tc>
          <w:tcPr>
            <w:cnfStyle w:val="000001000000" w:firstRow="0" w:lastRow="0" w:firstColumn="0" w:lastColumn="0" w:oddVBand="0" w:evenVBand="1" w:oddHBand="0" w:evenHBand="0" w:firstRowFirstColumn="0" w:firstRowLastColumn="0" w:lastRowFirstColumn="0" w:lastRowLastColumn="0"/>
            <w:tcW w:w="998" w:type="dxa"/>
          </w:tcPr>
          <w:p w14:paraId="72B6BA8E" w14:textId="77777777" w:rsidR="00817097" w:rsidRPr="00817097" w:rsidRDefault="00817097" w:rsidP="006F0A05">
            <w:pPr>
              <w:pStyle w:val="Compact"/>
              <w:rPr>
                <w:rFonts w:asciiTheme="majorHAnsi" w:hAnsiTheme="majorHAnsi" w:cstheme="majorHAnsi"/>
                <w:sz w:val="20"/>
                <w:szCs w:val="20"/>
              </w:rPr>
            </w:pPr>
            <w:r w:rsidRPr="00817097">
              <w:rPr>
                <w:rFonts w:asciiTheme="majorHAnsi" w:hAnsiTheme="majorHAnsi" w:cstheme="majorHAnsi"/>
                <w:sz w:val="20"/>
                <w:szCs w:val="20"/>
              </w:rPr>
              <w:t>Ocean, tides, fish</w:t>
            </w:r>
          </w:p>
        </w:tc>
        <w:tc>
          <w:tcPr>
            <w:cnfStyle w:val="000010000000" w:firstRow="0" w:lastRow="0" w:firstColumn="0" w:lastColumn="0" w:oddVBand="1" w:evenVBand="0" w:oddHBand="0" w:evenHBand="0" w:firstRowFirstColumn="0" w:firstRowLastColumn="0" w:lastRowFirstColumn="0" w:lastRowLastColumn="0"/>
            <w:tcW w:w="1611" w:type="dxa"/>
          </w:tcPr>
          <w:p w14:paraId="671FE0D4" w14:textId="77777777" w:rsidR="00817097" w:rsidRPr="00817097" w:rsidRDefault="00817097" w:rsidP="006F0A05">
            <w:pPr>
              <w:pStyle w:val="Compact"/>
              <w:rPr>
                <w:rFonts w:asciiTheme="majorHAnsi" w:hAnsiTheme="majorHAnsi" w:cstheme="majorHAnsi"/>
                <w:sz w:val="20"/>
                <w:szCs w:val="20"/>
              </w:rPr>
            </w:pPr>
            <w:r w:rsidRPr="00817097">
              <w:rPr>
                <w:rFonts w:asciiTheme="majorHAnsi" w:hAnsiTheme="majorHAnsi" w:cstheme="majorHAnsi"/>
                <w:sz w:val="20"/>
                <w:szCs w:val="20"/>
              </w:rPr>
              <w:t>Erosion of coastal urupā, decline in local fish</w:t>
            </w:r>
          </w:p>
        </w:tc>
        <w:tc>
          <w:tcPr>
            <w:cnfStyle w:val="000001000000" w:firstRow="0" w:lastRow="0" w:firstColumn="0" w:lastColumn="0" w:oddVBand="0" w:evenVBand="1" w:oddHBand="0" w:evenHBand="0" w:firstRowFirstColumn="0" w:firstRowLastColumn="0" w:lastRowFirstColumn="0" w:lastRowLastColumn="0"/>
            <w:tcW w:w="2497" w:type="dxa"/>
          </w:tcPr>
          <w:p w14:paraId="4D011FF9" w14:textId="77777777" w:rsidR="00817097" w:rsidRPr="00817097" w:rsidRDefault="00817097" w:rsidP="006F0A05">
            <w:pPr>
              <w:pStyle w:val="Compact"/>
              <w:rPr>
                <w:rFonts w:asciiTheme="majorHAnsi" w:hAnsiTheme="majorHAnsi" w:cstheme="majorHAnsi"/>
                <w:sz w:val="20"/>
                <w:szCs w:val="20"/>
              </w:rPr>
            </w:pPr>
            <w:r w:rsidRPr="00817097">
              <w:rPr>
                <w:rFonts w:asciiTheme="majorHAnsi" w:hAnsiTheme="majorHAnsi" w:cstheme="majorHAnsi"/>
                <w:sz w:val="20"/>
                <w:szCs w:val="20"/>
              </w:rPr>
              <w:t>Threatens kaimoana, wāhi tapu</w:t>
            </w:r>
          </w:p>
        </w:tc>
        <w:tc>
          <w:tcPr>
            <w:cnfStyle w:val="000010000000" w:firstRow="0" w:lastRow="0" w:firstColumn="0" w:lastColumn="0" w:oddVBand="1" w:evenVBand="0" w:oddHBand="0" w:evenHBand="0" w:firstRowFirstColumn="0" w:firstRowLastColumn="0" w:lastRowFirstColumn="0" w:lastRowLastColumn="0"/>
            <w:tcW w:w="2497" w:type="dxa"/>
          </w:tcPr>
          <w:p w14:paraId="3F347012" w14:textId="13127ED0" w:rsidR="00817097" w:rsidRPr="00817097" w:rsidRDefault="009C4EE5" w:rsidP="006F0A05">
            <w:pPr>
              <w:pStyle w:val="Compact"/>
              <w:rPr>
                <w:rFonts w:asciiTheme="majorHAnsi" w:hAnsiTheme="majorHAnsi" w:cstheme="majorHAnsi"/>
                <w:sz w:val="20"/>
                <w:szCs w:val="20"/>
              </w:rPr>
            </w:pPr>
            <w:r>
              <w:rPr>
                <w:rFonts w:asciiTheme="majorHAnsi" w:hAnsiTheme="majorHAnsi" w:cstheme="majorHAnsi"/>
                <w:sz w:val="20"/>
                <w:szCs w:val="20"/>
              </w:rPr>
              <w:t>C</w:t>
            </w:r>
            <w:r w:rsidR="00817097" w:rsidRPr="00817097">
              <w:rPr>
                <w:rFonts w:asciiTheme="majorHAnsi" w:hAnsiTheme="majorHAnsi" w:cstheme="majorHAnsi"/>
                <w:sz w:val="20"/>
                <w:szCs w:val="20"/>
              </w:rPr>
              <w:t>oast</w:t>
            </w:r>
            <w:r>
              <w:rPr>
                <w:rFonts w:asciiTheme="majorHAnsi" w:hAnsiTheme="majorHAnsi" w:cstheme="majorHAnsi"/>
                <w:sz w:val="20"/>
                <w:szCs w:val="20"/>
              </w:rPr>
              <w:t>al areas</w:t>
            </w:r>
          </w:p>
        </w:tc>
      </w:tr>
      <w:tr w:rsidR="00817097" w:rsidRPr="00817097" w14:paraId="623B96F1" w14:textId="77777777" w:rsidTr="005D6D8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2290C781" w14:textId="77777777" w:rsidR="00817097" w:rsidRPr="00817097" w:rsidRDefault="00817097" w:rsidP="006F0A05">
            <w:pPr>
              <w:pStyle w:val="Compact"/>
              <w:rPr>
                <w:rFonts w:asciiTheme="majorHAnsi" w:hAnsiTheme="majorHAnsi" w:cstheme="majorHAnsi"/>
                <w:sz w:val="20"/>
                <w:szCs w:val="20"/>
              </w:rPr>
            </w:pPr>
            <w:proofErr w:type="spellStart"/>
            <w:r w:rsidRPr="00817097">
              <w:rPr>
                <w:rFonts w:asciiTheme="majorHAnsi" w:hAnsiTheme="majorHAnsi" w:cstheme="majorHAnsi"/>
                <w:sz w:val="20"/>
                <w:szCs w:val="20"/>
              </w:rPr>
              <w:t>Tūmatauenga</w:t>
            </w:r>
            <w:proofErr w:type="spellEnd"/>
          </w:p>
        </w:tc>
        <w:tc>
          <w:tcPr>
            <w:cnfStyle w:val="000001000000" w:firstRow="0" w:lastRow="0" w:firstColumn="0" w:lastColumn="0" w:oddVBand="0" w:evenVBand="1" w:oddHBand="0" w:evenHBand="0" w:firstRowFirstColumn="0" w:firstRowLastColumn="0" w:lastRowFirstColumn="0" w:lastRowLastColumn="0"/>
            <w:tcW w:w="998" w:type="dxa"/>
          </w:tcPr>
          <w:p w14:paraId="27425597" w14:textId="77777777" w:rsidR="00817097" w:rsidRPr="00817097" w:rsidRDefault="00817097" w:rsidP="006F0A05">
            <w:pPr>
              <w:pStyle w:val="Compact"/>
              <w:rPr>
                <w:rFonts w:asciiTheme="majorHAnsi" w:hAnsiTheme="majorHAnsi" w:cstheme="majorHAnsi"/>
                <w:sz w:val="20"/>
                <w:szCs w:val="20"/>
              </w:rPr>
            </w:pPr>
            <w:r w:rsidRPr="00817097">
              <w:rPr>
                <w:rFonts w:asciiTheme="majorHAnsi" w:hAnsiTheme="majorHAnsi" w:cstheme="majorHAnsi"/>
                <w:sz w:val="20"/>
                <w:szCs w:val="20"/>
              </w:rPr>
              <w:t>Conflict, people, survival</w:t>
            </w:r>
          </w:p>
        </w:tc>
        <w:tc>
          <w:tcPr>
            <w:cnfStyle w:val="000010000000" w:firstRow="0" w:lastRow="0" w:firstColumn="0" w:lastColumn="0" w:oddVBand="1" w:evenVBand="0" w:oddHBand="0" w:evenHBand="0" w:firstRowFirstColumn="0" w:firstRowLastColumn="0" w:lastRowFirstColumn="0" w:lastRowLastColumn="0"/>
            <w:tcW w:w="1611" w:type="dxa"/>
          </w:tcPr>
          <w:p w14:paraId="36DA3E66" w14:textId="77777777" w:rsidR="00817097" w:rsidRPr="00817097" w:rsidRDefault="00817097" w:rsidP="006F0A05">
            <w:pPr>
              <w:pStyle w:val="Compact"/>
              <w:rPr>
                <w:rFonts w:asciiTheme="majorHAnsi" w:hAnsiTheme="majorHAnsi" w:cstheme="majorHAnsi"/>
                <w:sz w:val="20"/>
                <w:szCs w:val="20"/>
              </w:rPr>
            </w:pPr>
            <w:r w:rsidRPr="00817097">
              <w:rPr>
                <w:rFonts w:asciiTheme="majorHAnsi" w:hAnsiTheme="majorHAnsi" w:cstheme="majorHAnsi"/>
                <w:sz w:val="20"/>
                <w:szCs w:val="20"/>
              </w:rPr>
              <w:t>Pressure on resources during storms</w:t>
            </w:r>
          </w:p>
        </w:tc>
        <w:tc>
          <w:tcPr>
            <w:cnfStyle w:val="000001000000" w:firstRow="0" w:lastRow="0" w:firstColumn="0" w:lastColumn="0" w:oddVBand="0" w:evenVBand="1" w:oddHBand="0" w:evenHBand="0" w:firstRowFirstColumn="0" w:firstRowLastColumn="0" w:lastRowFirstColumn="0" w:lastRowLastColumn="0"/>
            <w:tcW w:w="2497" w:type="dxa"/>
          </w:tcPr>
          <w:p w14:paraId="6D989FE6" w14:textId="77777777" w:rsidR="00817097" w:rsidRPr="00817097" w:rsidRDefault="00817097" w:rsidP="006F0A05">
            <w:pPr>
              <w:pStyle w:val="Compact"/>
              <w:rPr>
                <w:rFonts w:asciiTheme="majorHAnsi" w:hAnsiTheme="majorHAnsi" w:cstheme="majorHAnsi"/>
                <w:sz w:val="20"/>
                <w:szCs w:val="20"/>
              </w:rPr>
            </w:pPr>
            <w:r w:rsidRPr="00817097">
              <w:rPr>
                <w:rFonts w:asciiTheme="majorHAnsi" w:hAnsiTheme="majorHAnsi" w:cstheme="majorHAnsi"/>
                <w:sz w:val="20"/>
                <w:szCs w:val="20"/>
              </w:rPr>
              <w:t>Need for coordinated emergency responses</w:t>
            </w:r>
          </w:p>
        </w:tc>
        <w:tc>
          <w:tcPr>
            <w:cnfStyle w:val="000010000000" w:firstRow="0" w:lastRow="0" w:firstColumn="0" w:lastColumn="0" w:oddVBand="1" w:evenVBand="0" w:oddHBand="0" w:evenHBand="0" w:firstRowFirstColumn="0" w:firstRowLastColumn="0" w:lastRowFirstColumn="0" w:lastRowLastColumn="0"/>
            <w:tcW w:w="2497" w:type="dxa"/>
          </w:tcPr>
          <w:p w14:paraId="133B3A63" w14:textId="3B9348B8" w:rsidR="00817097" w:rsidRPr="00817097" w:rsidRDefault="009C4EE5" w:rsidP="006F0A05">
            <w:pPr>
              <w:pStyle w:val="Compact"/>
              <w:rPr>
                <w:rFonts w:asciiTheme="majorHAnsi" w:hAnsiTheme="majorHAnsi" w:cstheme="majorHAnsi"/>
                <w:sz w:val="20"/>
                <w:szCs w:val="20"/>
              </w:rPr>
            </w:pPr>
            <w:r>
              <w:rPr>
                <w:rFonts w:asciiTheme="majorHAnsi" w:hAnsiTheme="majorHAnsi" w:cstheme="majorHAnsi"/>
                <w:sz w:val="20"/>
                <w:szCs w:val="20"/>
              </w:rPr>
              <w:t>C</w:t>
            </w:r>
            <w:r w:rsidR="00817097" w:rsidRPr="00817097">
              <w:rPr>
                <w:rFonts w:asciiTheme="majorHAnsi" w:hAnsiTheme="majorHAnsi" w:cstheme="majorHAnsi"/>
                <w:sz w:val="20"/>
                <w:szCs w:val="20"/>
              </w:rPr>
              <w:t xml:space="preserve">ivil </w:t>
            </w:r>
            <w:proofErr w:type="spellStart"/>
            <w:r w:rsidR="00817097" w:rsidRPr="00817097">
              <w:rPr>
                <w:rFonts w:asciiTheme="majorHAnsi" w:hAnsiTheme="majorHAnsi" w:cstheme="majorHAnsi"/>
                <w:sz w:val="20"/>
                <w:szCs w:val="20"/>
              </w:rPr>
              <w:t>defence</w:t>
            </w:r>
            <w:proofErr w:type="spellEnd"/>
            <w:r w:rsidR="00817097" w:rsidRPr="00817097">
              <w:rPr>
                <w:rFonts w:asciiTheme="majorHAnsi" w:hAnsiTheme="majorHAnsi" w:cstheme="majorHAnsi"/>
                <w:sz w:val="20"/>
                <w:szCs w:val="20"/>
              </w:rPr>
              <w:t xml:space="preserve"> </w:t>
            </w:r>
            <w:proofErr w:type="spellStart"/>
            <w:r w:rsidR="00817097" w:rsidRPr="00817097">
              <w:rPr>
                <w:rFonts w:asciiTheme="majorHAnsi" w:hAnsiTheme="majorHAnsi" w:cstheme="majorHAnsi"/>
                <w:sz w:val="20"/>
                <w:szCs w:val="20"/>
              </w:rPr>
              <w:t>centres</w:t>
            </w:r>
            <w:proofErr w:type="spellEnd"/>
          </w:p>
        </w:tc>
      </w:tr>
      <w:tr w:rsidR="00817097" w:rsidRPr="00817097" w14:paraId="26CBDCF6" w14:textId="77777777" w:rsidTr="005D6D8B">
        <w:tc>
          <w:tcPr>
            <w:cnfStyle w:val="000010000000" w:firstRow="0" w:lastRow="0" w:firstColumn="0" w:lastColumn="0" w:oddVBand="1" w:evenVBand="0" w:oddHBand="0" w:evenHBand="0" w:firstRowFirstColumn="0" w:firstRowLastColumn="0" w:lastRowFirstColumn="0" w:lastRowLastColumn="0"/>
            <w:tcW w:w="1418" w:type="dxa"/>
          </w:tcPr>
          <w:p w14:paraId="231A977C" w14:textId="77777777" w:rsidR="00817097" w:rsidRPr="00817097" w:rsidRDefault="00817097" w:rsidP="006F0A05">
            <w:pPr>
              <w:pStyle w:val="Compact"/>
              <w:rPr>
                <w:rFonts w:asciiTheme="majorHAnsi" w:hAnsiTheme="majorHAnsi" w:cstheme="majorHAnsi"/>
                <w:sz w:val="20"/>
                <w:szCs w:val="20"/>
              </w:rPr>
            </w:pPr>
            <w:r w:rsidRPr="00817097">
              <w:rPr>
                <w:rFonts w:asciiTheme="majorHAnsi" w:hAnsiTheme="majorHAnsi" w:cstheme="majorHAnsi"/>
                <w:sz w:val="20"/>
                <w:szCs w:val="20"/>
              </w:rPr>
              <w:t>Haumia-</w:t>
            </w:r>
            <w:proofErr w:type="spellStart"/>
            <w:r w:rsidRPr="00817097">
              <w:rPr>
                <w:rFonts w:asciiTheme="majorHAnsi" w:hAnsiTheme="majorHAnsi" w:cstheme="majorHAnsi"/>
                <w:sz w:val="20"/>
                <w:szCs w:val="20"/>
              </w:rPr>
              <w:t>tiketike</w:t>
            </w:r>
            <w:proofErr w:type="spellEnd"/>
          </w:p>
        </w:tc>
        <w:tc>
          <w:tcPr>
            <w:cnfStyle w:val="000001000000" w:firstRow="0" w:lastRow="0" w:firstColumn="0" w:lastColumn="0" w:oddVBand="0" w:evenVBand="1" w:oddHBand="0" w:evenHBand="0" w:firstRowFirstColumn="0" w:firstRowLastColumn="0" w:lastRowFirstColumn="0" w:lastRowLastColumn="0"/>
            <w:tcW w:w="998" w:type="dxa"/>
          </w:tcPr>
          <w:p w14:paraId="4E323428" w14:textId="77777777" w:rsidR="00817097" w:rsidRPr="00817097" w:rsidRDefault="00817097" w:rsidP="006F0A05">
            <w:pPr>
              <w:pStyle w:val="Compact"/>
              <w:rPr>
                <w:rFonts w:asciiTheme="majorHAnsi" w:hAnsiTheme="majorHAnsi" w:cstheme="majorHAnsi"/>
                <w:sz w:val="20"/>
                <w:szCs w:val="20"/>
              </w:rPr>
            </w:pPr>
            <w:r w:rsidRPr="00817097">
              <w:rPr>
                <w:rFonts w:asciiTheme="majorHAnsi" w:hAnsiTheme="majorHAnsi" w:cstheme="majorHAnsi"/>
                <w:sz w:val="20"/>
                <w:szCs w:val="20"/>
              </w:rPr>
              <w:t>Wild foods</w:t>
            </w:r>
          </w:p>
        </w:tc>
        <w:tc>
          <w:tcPr>
            <w:cnfStyle w:val="000010000000" w:firstRow="0" w:lastRow="0" w:firstColumn="0" w:lastColumn="0" w:oddVBand="1" w:evenVBand="0" w:oddHBand="0" w:evenHBand="0" w:firstRowFirstColumn="0" w:firstRowLastColumn="0" w:lastRowFirstColumn="0" w:lastRowLastColumn="0"/>
            <w:tcW w:w="1611" w:type="dxa"/>
          </w:tcPr>
          <w:p w14:paraId="7707C0A3" w14:textId="77777777" w:rsidR="00817097" w:rsidRPr="00817097" w:rsidRDefault="00817097" w:rsidP="006F0A05">
            <w:pPr>
              <w:pStyle w:val="Compact"/>
              <w:rPr>
                <w:rFonts w:asciiTheme="majorHAnsi" w:hAnsiTheme="majorHAnsi" w:cstheme="majorHAnsi"/>
                <w:sz w:val="20"/>
                <w:szCs w:val="20"/>
              </w:rPr>
            </w:pPr>
            <w:r w:rsidRPr="00817097">
              <w:rPr>
                <w:rFonts w:asciiTheme="majorHAnsi" w:hAnsiTheme="majorHAnsi" w:cstheme="majorHAnsi"/>
                <w:sz w:val="20"/>
                <w:szCs w:val="20"/>
              </w:rPr>
              <w:t>Decline in natural food sources</w:t>
            </w:r>
          </w:p>
        </w:tc>
        <w:tc>
          <w:tcPr>
            <w:cnfStyle w:val="000001000000" w:firstRow="0" w:lastRow="0" w:firstColumn="0" w:lastColumn="0" w:oddVBand="0" w:evenVBand="1" w:oddHBand="0" w:evenHBand="0" w:firstRowFirstColumn="0" w:firstRowLastColumn="0" w:lastRowFirstColumn="0" w:lastRowLastColumn="0"/>
            <w:tcW w:w="2497" w:type="dxa"/>
          </w:tcPr>
          <w:p w14:paraId="7F7632CF" w14:textId="77777777" w:rsidR="00817097" w:rsidRPr="00817097" w:rsidRDefault="00817097" w:rsidP="006F0A05">
            <w:pPr>
              <w:pStyle w:val="Compact"/>
              <w:rPr>
                <w:rFonts w:asciiTheme="majorHAnsi" w:hAnsiTheme="majorHAnsi" w:cstheme="majorHAnsi"/>
                <w:sz w:val="20"/>
                <w:szCs w:val="20"/>
              </w:rPr>
            </w:pPr>
            <w:r w:rsidRPr="00817097">
              <w:rPr>
                <w:rFonts w:asciiTheme="majorHAnsi" w:hAnsiTheme="majorHAnsi" w:cstheme="majorHAnsi"/>
                <w:sz w:val="20"/>
                <w:szCs w:val="20"/>
              </w:rPr>
              <w:t>Food resilience risk</w:t>
            </w:r>
          </w:p>
        </w:tc>
        <w:tc>
          <w:tcPr>
            <w:cnfStyle w:val="000010000000" w:firstRow="0" w:lastRow="0" w:firstColumn="0" w:lastColumn="0" w:oddVBand="1" w:evenVBand="0" w:oddHBand="0" w:evenHBand="0" w:firstRowFirstColumn="0" w:firstRowLastColumn="0" w:lastRowFirstColumn="0" w:lastRowLastColumn="0"/>
            <w:tcW w:w="2497" w:type="dxa"/>
          </w:tcPr>
          <w:p w14:paraId="74882A4E" w14:textId="676BBFA1" w:rsidR="00817097" w:rsidRPr="00817097" w:rsidRDefault="009C4EE5" w:rsidP="006F0A05">
            <w:pPr>
              <w:pStyle w:val="Compact"/>
              <w:rPr>
                <w:rFonts w:asciiTheme="majorHAnsi" w:hAnsiTheme="majorHAnsi" w:cstheme="majorHAnsi"/>
                <w:sz w:val="20"/>
                <w:szCs w:val="20"/>
              </w:rPr>
            </w:pPr>
            <w:r>
              <w:rPr>
                <w:rFonts w:asciiTheme="majorHAnsi" w:hAnsiTheme="majorHAnsi" w:cstheme="majorHAnsi"/>
                <w:sz w:val="20"/>
                <w:szCs w:val="20"/>
              </w:rPr>
              <w:t>S</w:t>
            </w:r>
            <w:r w:rsidR="00817097" w:rsidRPr="00817097">
              <w:rPr>
                <w:rFonts w:asciiTheme="majorHAnsi" w:hAnsiTheme="majorHAnsi" w:cstheme="majorHAnsi"/>
                <w:sz w:val="20"/>
                <w:szCs w:val="20"/>
              </w:rPr>
              <w:t>wamp edge</w:t>
            </w:r>
          </w:p>
        </w:tc>
      </w:tr>
      <w:tr w:rsidR="00817097" w:rsidRPr="00817097" w14:paraId="6A6CF897" w14:textId="77777777" w:rsidTr="005D6D8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18" w:type="dxa"/>
          </w:tcPr>
          <w:p w14:paraId="75E88F1F" w14:textId="77777777" w:rsidR="00817097" w:rsidRPr="00817097" w:rsidRDefault="00817097" w:rsidP="006F0A05">
            <w:pPr>
              <w:pStyle w:val="Compact"/>
              <w:rPr>
                <w:rFonts w:asciiTheme="majorHAnsi" w:hAnsiTheme="majorHAnsi" w:cstheme="majorHAnsi"/>
                <w:sz w:val="20"/>
                <w:szCs w:val="20"/>
              </w:rPr>
            </w:pPr>
            <w:r w:rsidRPr="00817097">
              <w:rPr>
                <w:rFonts w:asciiTheme="majorHAnsi" w:hAnsiTheme="majorHAnsi" w:cstheme="majorHAnsi"/>
                <w:sz w:val="20"/>
                <w:szCs w:val="20"/>
              </w:rPr>
              <w:t>Rongo-</w:t>
            </w:r>
            <w:proofErr w:type="spellStart"/>
            <w:r w:rsidRPr="00817097">
              <w:rPr>
                <w:rFonts w:asciiTheme="majorHAnsi" w:hAnsiTheme="majorHAnsi" w:cstheme="majorHAnsi"/>
                <w:sz w:val="20"/>
                <w:szCs w:val="20"/>
              </w:rPr>
              <w:t>mā</w:t>
            </w:r>
            <w:proofErr w:type="spellEnd"/>
            <w:r w:rsidRPr="00817097">
              <w:rPr>
                <w:rFonts w:asciiTheme="majorHAnsi" w:hAnsiTheme="majorHAnsi" w:cstheme="majorHAnsi"/>
                <w:sz w:val="20"/>
                <w:szCs w:val="20"/>
              </w:rPr>
              <w:t>-Tāne</w:t>
            </w:r>
          </w:p>
        </w:tc>
        <w:tc>
          <w:tcPr>
            <w:cnfStyle w:val="000001000000" w:firstRow="0" w:lastRow="0" w:firstColumn="0" w:lastColumn="0" w:oddVBand="0" w:evenVBand="1" w:oddHBand="0" w:evenHBand="0" w:firstRowFirstColumn="0" w:firstRowLastColumn="0" w:lastRowFirstColumn="0" w:lastRowLastColumn="0"/>
            <w:tcW w:w="998" w:type="dxa"/>
          </w:tcPr>
          <w:p w14:paraId="75C79C95" w14:textId="77777777" w:rsidR="00817097" w:rsidRPr="00817097" w:rsidRDefault="00817097" w:rsidP="006F0A05">
            <w:pPr>
              <w:pStyle w:val="Compact"/>
              <w:rPr>
                <w:rFonts w:asciiTheme="majorHAnsi" w:hAnsiTheme="majorHAnsi" w:cstheme="majorHAnsi"/>
                <w:sz w:val="20"/>
                <w:szCs w:val="20"/>
              </w:rPr>
            </w:pPr>
            <w:r w:rsidRPr="00817097">
              <w:rPr>
                <w:rFonts w:asciiTheme="majorHAnsi" w:hAnsiTheme="majorHAnsi" w:cstheme="majorHAnsi"/>
                <w:sz w:val="20"/>
                <w:szCs w:val="20"/>
              </w:rPr>
              <w:t>Cultivated foods, peace</w:t>
            </w:r>
          </w:p>
        </w:tc>
        <w:tc>
          <w:tcPr>
            <w:cnfStyle w:val="000010000000" w:firstRow="0" w:lastRow="0" w:firstColumn="0" w:lastColumn="0" w:oddVBand="1" w:evenVBand="0" w:oddHBand="0" w:evenHBand="0" w:firstRowFirstColumn="0" w:firstRowLastColumn="0" w:lastRowFirstColumn="0" w:lastRowLastColumn="0"/>
            <w:tcW w:w="1611" w:type="dxa"/>
          </w:tcPr>
          <w:p w14:paraId="05CEF7F1" w14:textId="77777777" w:rsidR="00817097" w:rsidRPr="00817097" w:rsidRDefault="00817097" w:rsidP="006F0A05">
            <w:pPr>
              <w:pStyle w:val="Compact"/>
              <w:rPr>
                <w:rFonts w:asciiTheme="majorHAnsi" w:hAnsiTheme="majorHAnsi" w:cstheme="majorHAnsi"/>
                <w:sz w:val="20"/>
                <w:szCs w:val="20"/>
              </w:rPr>
            </w:pPr>
            <w:r w:rsidRPr="00817097">
              <w:rPr>
                <w:rFonts w:asciiTheme="majorHAnsi" w:hAnsiTheme="majorHAnsi" w:cstheme="majorHAnsi"/>
                <w:sz w:val="20"/>
                <w:szCs w:val="20"/>
              </w:rPr>
              <w:t>Drying of māra kai areas</w:t>
            </w:r>
          </w:p>
        </w:tc>
        <w:tc>
          <w:tcPr>
            <w:cnfStyle w:val="000001000000" w:firstRow="0" w:lastRow="0" w:firstColumn="0" w:lastColumn="0" w:oddVBand="0" w:evenVBand="1" w:oddHBand="0" w:evenHBand="0" w:firstRowFirstColumn="0" w:firstRowLastColumn="0" w:lastRowFirstColumn="0" w:lastRowLastColumn="0"/>
            <w:tcW w:w="2497" w:type="dxa"/>
          </w:tcPr>
          <w:p w14:paraId="700A9D1C" w14:textId="77777777" w:rsidR="00817097" w:rsidRPr="00817097" w:rsidRDefault="00817097" w:rsidP="006F0A05">
            <w:pPr>
              <w:pStyle w:val="Compact"/>
              <w:rPr>
                <w:rFonts w:asciiTheme="majorHAnsi" w:hAnsiTheme="majorHAnsi" w:cstheme="majorHAnsi"/>
                <w:sz w:val="20"/>
                <w:szCs w:val="20"/>
              </w:rPr>
            </w:pPr>
            <w:r w:rsidRPr="00817097">
              <w:rPr>
                <w:rFonts w:asciiTheme="majorHAnsi" w:hAnsiTheme="majorHAnsi" w:cstheme="majorHAnsi"/>
                <w:sz w:val="20"/>
                <w:szCs w:val="20"/>
              </w:rPr>
              <w:t>Loss of kai sovereignty</w:t>
            </w:r>
          </w:p>
        </w:tc>
        <w:tc>
          <w:tcPr>
            <w:cnfStyle w:val="000010000000" w:firstRow="0" w:lastRow="0" w:firstColumn="0" w:lastColumn="0" w:oddVBand="1" w:evenVBand="0" w:oddHBand="0" w:evenHBand="0" w:firstRowFirstColumn="0" w:firstRowLastColumn="0" w:lastRowFirstColumn="0" w:lastRowLastColumn="0"/>
            <w:tcW w:w="2497" w:type="dxa"/>
          </w:tcPr>
          <w:p w14:paraId="623A1CBA" w14:textId="0EC00C74" w:rsidR="00817097" w:rsidRPr="00817097" w:rsidRDefault="009C4EE5" w:rsidP="006F0A05">
            <w:pPr>
              <w:pStyle w:val="Compact"/>
              <w:rPr>
                <w:rFonts w:asciiTheme="majorHAnsi" w:hAnsiTheme="majorHAnsi" w:cstheme="majorHAnsi"/>
                <w:sz w:val="20"/>
                <w:szCs w:val="20"/>
              </w:rPr>
            </w:pPr>
            <w:r>
              <w:rPr>
                <w:rFonts w:asciiTheme="majorHAnsi" w:hAnsiTheme="majorHAnsi" w:cstheme="majorHAnsi"/>
                <w:sz w:val="20"/>
                <w:szCs w:val="20"/>
              </w:rPr>
              <w:t>N</w:t>
            </w:r>
            <w:r w:rsidR="00817097" w:rsidRPr="00817097">
              <w:rPr>
                <w:rFonts w:asciiTheme="majorHAnsi" w:hAnsiTheme="majorHAnsi" w:cstheme="majorHAnsi"/>
                <w:sz w:val="20"/>
                <w:szCs w:val="20"/>
              </w:rPr>
              <w:t>orthern river flats</w:t>
            </w:r>
          </w:p>
        </w:tc>
      </w:tr>
    </w:tbl>
    <w:p w14:paraId="47741553" w14:textId="55861EFF" w:rsidR="00817097" w:rsidRPr="00817097" w:rsidRDefault="00817097" w:rsidP="00817097">
      <w:pPr>
        <w:pStyle w:val="BodyText"/>
        <w:rPr>
          <w:rFonts w:asciiTheme="majorHAnsi" w:hAnsiTheme="majorHAnsi" w:cstheme="majorHAnsi"/>
          <w:sz w:val="20"/>
          <w:szCs w:val="20"/>
        </w:rPr>
      </w:pPr>
      <w:r w:rsidRPr="00817097">
        <w:rPr>
          <w:rFonts w:asciiTheme="majorHAnsi" w:hAnsiTheme="majorHAnsi" w:cstheme="majorHAnsi"/>
          <w:i/>
          <w:iCs/>
          <w:sz w:val="20"/>
          <w:szCs w:val="20"/>
        </w:rPr>
        <w:t>Optional Guidance Prompts:</w:t>
      </w:r>
      <w:r w:rsidRPr="00817097">
        <w:rPr>
          <w:rFonts w:asciiTheme="majorHAnsi" w:hAnsiTheme="majorHAnsi" w:cstheme="majorHAnsi"/>
          <w:sz w:val="20"/>
          <w:szCs w:val="20"/>
        </w:rPr>
        <w:t xml:space="preserve"> - What </w:t>
      </w:r>
      <w:proofErr w:type="gramStart"/>
      <w:r w:rsidRPr="00817097">
        <w:rPr>
          <w:rFonts w:asciiTheme="majorHAnsi" w:hAnsiTheme="majorHAnsi" w:cstheme="majorHAnsi"/>
          <w:sz w:val="20"/>
          <w:szCs w:val="20"/>
        </w:rPr>
        <w:t>atua</w:t>
      </w:r>
      <w:proofErr w:type="gramEnd"/>
      <w:r w:rsidRPr="00817097">
        <w:rPr>
          <w:rFonts w:asciiTheme="majorHAnsi" w:hAnsiTheme="majorHAnsi" w:cstheme="majorHAnsi"/>
          <w:sz w:val="20"/>
          <w:szCs w:val="20"/>
        </w:rPr>
        <w:t xml:space="preserve"> are </w:t>
      </w:r>
      <w:proofErr w:type="gramStart"/>
      <w:r w:rsidRPr="00817097">
        <w:rPr>
          <w:rFonts w:asciiTheme="majorHAnsi" w:hAnsiTheme="majorHAnsi" w:cstheme="majorHAnsi"/>
          <w:sz w:val="20"/>
          <w:szCs w:val="20"/>
        </w:rPr>
        <w:t>most commonly mentioned</w:t>
      </w:r>
      <w:proofErr w:type="gramEnd"/>
      <w:r w:rsidRPr="00817097">
        <w:rPr>
          <w:rFonts w:asciiTheme="majorHAnsi" w:hAnsiTheme="majorHAnsi" w:cstheme="majorHAnsi"/>
          <w:sz w:val="20"/>
          <w:szCs w:val="20"/>
        </w:rPr>
        <w:t xml:space="preserve"> in our </w:t>
      </w:r>
      <w:proofErr w:type="spellStart"/>
      <w:r w:rsidRPr="00817097">
        <w:rPr>
          <w:rFonts w:asciiTheme="majorHAnsi" w:hAnsiTheme="majorHAnsi" w:cstheme="majorHAnsi"/>
          <w:sz w:val="20"/>
          <w:szCs w:val="20"/>
        </w:rPr>
        <w:t>pūrākau</w:t>
      </w:r>
      <w:proofErr w:type="spellEnd"/>
      <w:r w:rsidRPr="00817097">
        <w:rPr>
          <w:rFonts w:asciiTheme="majorHAnsi" w:hAnsiTheme="majorHAnsi" w:cstheme="majorHAnsi"/>
          <w:sz w:val="20"/>
          <w:szCs w:val="20"/>
        </w:rPr>
        <w:t xml:space="preserve"> or </w:t>
      </w:r>
      <w:proofErr w:type="spellStart"/>
      <w:r w:rsidRPr="00817097">
        <w:rPr>
          <w:rFonts w:asciiTheme="majorHAnsi" w:hAnsiTheme="majorHAnsi" w:cstheme="majorHAnsi"/>
          <w:sz w:val="20"/>
          <w:szCs w:val="20"/>
        </w:rPr>
        <w:t>waiata</w:t>
      </w:r>
      <w:proofErr w:type="spellEnd"/>
      <w:r w:rsidRPr="00817097">
        <w:rPr>
          <w:rFonts w:asciiTheme="majorHAnsi" w:hAnsiTheme="majorHAnsi" w:cstheme="majorHAnsi"/>
          <w:sz w:val="20"/>
          <w:szCs w:val="20"/>
        </w:rPr>
        <w:t xml:space="preserve">? - What tohu are associated with </w:t>
      </w:r>
      <w:proofErr w:type="gramStart"/>
      <w:r w:rsidRPr="00817097">
        <w:rPr>
          <w:rFonts w:asciiTheme="majorHAnsi" w:hAnsiTheme="majorHAnsi" w:cstheme="majorHAnsi"/>
          <w:sz w:val="20"/>
          <w:szCs w:val="20"/>
        </w:rPr>
        <w:t>these atua</w:t>
      </w:r>
      <w:proofErr w:type="gramEnd"/>
      <w:r w:rsidRPr="00817097">
        <w:rPr>
          <w:rFonts w:asciiTheme="majorHAnsi" w:hAnsiTheme="majorHAnsi" w:cstheme="majorHAnsi"/>
          <w:sz w:val="20"/>
          <w:szCs w:val="20"/>
        </w:rPr>
        <w:t xml:space="preserve"> in our rohe? - Where can you observe these atua systems being impacted?</w:t>
      </w:r>
    </w:p>
    <w:p w14:paraId="4B62F2A2" w14:textId="77777777" w:rsidR="00817097" w:rsidRPr="00817097" w:rsidRDefault="00817097" w:rsidP="00817097">
      <w:pPr>
        <w:pStyle w:val="Heading2"/>
        <w:spacing w:before="0" w:after="0"/>
        <w:rPr>
          <w:rFonts w:cstheme="majorHAnsi"/>
          <w:color w:val="70AD47" w:themeColor="accent6"/>
          <w:sz w:val="20"/>
          <w:szCs w:val="20"/>
        </w:rPr>
      </w:pPr>
      <w:bookmarkStart w:id="3" w:name="section-3-risk-identification-matrix"/>
      <w:bookmarkEnd w:id="2"/>
      <w:r w:rsidRPr="00817097">
        <w:rPr>
          <w:rFonts w:cstheme="majorHAnsi"/>
          <w:b/>
          <w:bCs/>
          <w:color w:val="70AD47" w:themeColor="accent6"/>
          <w:sz w:val="20"/>
          <w:szCs w:val="20"/>
        </w:rPr>
        <w:t>Section 3: Risk Identification Matrix</w:t>
      </w:r>
    </w:p>
    <w:p w14:paraId="2E0316C1" w14:textId="77777777" w:rsidR="00817097" w:rsidRPr="00817097" w:rsidRDefault="00817097" w:rsidP="00817097">
      <w:pPr>
        <w:pStyle w:val="FirstParagraph"/>
        <w:spacing w:before="0" w:after="0"/>
        <w:rPr>
          <w:rFonts w:asciiTheme="majorHAnsi" w:hAnsiTheme="majorHAnsi" w:cstheme="majorHAnsi"/>
          <w:sz w:val="20"/>
          <w:szCs w:val="20"/>
        </w:rPr>
      </w:pPr>
      <w:r w:rsidRPr="00817097">
        <w:rPr>
          <w:rFonts w:asciiTheme="majorHAnsi" w:hAnsiTheme="majorHAnsi" w:cstheme="majorHAnsi"/>
          <w:sz w:val="20"/>
          <w:szCs w:val="20"/>
        </w:rPr>
        <w:t>Use this guided table to break down each atua-based climate risk.</w:t>
      </w:r>
    </w:p>
    <w:tbl>
      <w:tblPr>
        <w:tblStyle w:val="PlainTable2"/>
        <w:tblW w:w="0" w:type="auto"/>
        <w:tblLook w:val="0020" w:firstRow="1" w:lastRow="0" w:firstColumn="0" w:lastColumn="0" w:noHBand="0" w:noVBand="0"/>
      </w:tblPr>
      <w:tblGrid>
        <w:gridCol w:w="1834"/>
        <w:gridCol w:w="1396"/>
        <w:gridCol w:w="2509"/>
        <w:gridCol w:w="2191"/>
        <w:gridCol w:w="1427"/>
      </w:tblGrid>
      <w:tr w:rsidR="00EA2EF7" w:rsidRPr="00817097" w14:paraId="24D27A99" w14:textId="77777777" w:rsidTr="00EA2EF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shd w:val="clear" w:color="auto" w:fill="70AD47" w:themeFill="accent6"/>
          </w:tcPr>
          <w:p w14:paraId="478CC527" w14:textId="77777777" w:rsidR="00EA2EF7" w:rsidRPr="00817097" w:rsidRDefault="00EA2EF7" w:rsidP="006F0A05">
            <w:pPr>
              <w:pStyle w:val="Compact"/>
              <w:rPr>
                <w:rFonts w:asciiTheme="majorHAnsi" w:hAnsiTheme="majorHAnsi" w:cstheme="majorHAnsi"/>
                <w:color w:val="FFFFFF" w:themeColor="background1"/>
                <w:sz w:val="20"/>
                <w:szCs w:val="20"/>
              </w:rPr>
            </w:pPr>
            <w:proofErr w:type="spellStart"/>
            <w:r w:rsidRPr="00817097">
              <w:rPr>
                <w:rFonts w:asciiTheme="majorHAnsi" w:hAnsiTheme="majorHAnsi" w:cstheme="majorHAnsi"/>
                <w:color w:val="FFFFFF" w:themeColor="background1"/>
                <w:sz w:val="20"/>
                <w:szCs w:val="20"/>
              </w:rPr>
              <w:t>Wāhanga</w:t>
            </w:r>
            <w:proofErr w:type="spellEnd"/>
          </w:p>
        </w:tc>
        <w:tc>
          <w:tcPr>
            <w:cnfStyle w:val="000001000000" w:firstRow="0" w:lastRow="0" w:firstColumn="0" w:lastColumn="0" w:oddVBand="0" w:evenVBand="1" w:oddHBand="0" w:evenHBand="0" w:firstRowFirstColumn="0" w:firstRowLastColumn="0" w:lastRowFirstColumn="0" w:lastRowLastColumn="0"/>
            <w:tcW w:w="0" w:type="auto"/>
            <w:shd w:val="clear" w:color="auto" w:fill="70AD47" w:themeFill="accent6"/>
          </w:tcPr>
          <w:p w14:paraId="7E74373D" w14:textId="77777777" w:rsidR="00EA2EF7" w:rsidRPr="00817097" w:rsidRDefault="00EA2EF7" w:rsidP="006F0A05">
            <w:pPr>
              <w:pStyle w:val="Compact"/>
              <w:rPr>
                <w:rFonts w:asciiTheme="majorHAnsi" w:hAnsiTheme="majorHAnsi" w:cstheme="majorHAnsi"/>
                <w:color w:val="FFFFFF" w:themeColor="background1"/>
                <w:sz w:val="20"/>
                <w:szCs w:val="20"/>
              </w:rPr>
            </w:pPr>
            <w:r w:rsidRPr="00817097">
              <w:rPr>
                <w:rFonts w:asciiTheme="majorHAnsi" w:hAnsiTheme="majorHAnsi" w:cstheme="majorHAnsi"/>
                <w:color w:val="FFFFFF" w:themeColor="background1"/>
                <w:sz w:val="20"/>
                <w:szCs w:val="20"/>
              </w:rPr>
              <w:t>Atua</w:t>
            </w:r>
          </w:p>
        </w:tc>
        <w:tc>
          <w:tcPr>
            <w:cnfStyle w:val="000010000000" w:firstRow="0" w:lastRow="0" w:firstColumn="0" w:lastColumn="0" w:oddVBand="1" w:evenVBand="0" w:oddHBand="0" w:evenHBand="0" w:firstRowFirstColumn="0" w:firstRowLastColumn="0" w:lastRowFirstColumn="0" w:lastRowLastColumn="0"/>
            <w:tcW w:w="0" w:type="auto"/>
            <w:shd w:val="clear" w:color="auto" w:fill="70AD47" w:themeFill="accent6"/>
          </w:tcPr>
          <w:p w14:paraId="5BE4B2AF" w14:textId="3252ADAC" w:rsidR="00EA2EF7" w:rsidRPr="00817097" w:rsidRDefault="00EA2EF7" w:rsidP="006F0A05">
            <w:pPr>
              <w:pStyle w:val="Compact"/>
              <w:rPr>
                <w:rFonts w:asciiTheme="majorHAnsi" w:hAnsiTheme="majorHAnsi" w:cstheme="majorHAnsi"/>
                <w:color w:val="FFFFFF" w:themeColor="background1"/>
                <w:sz w:val="20"/>
                <w:szCs w:val="20"/>
              </w:rPr>
            </w:pPr>
            <w:r w:rsidRPr="00817097">
              <w:rPr>
                <w:rFonts w:asciiTheme="majorHAnsi" w:hAnsiTheme="majorHAnsi" w:cstheme="majorHAnsi"/>
                <w:color w:val="FFFFFF" w:themeColor="background1"/>
                <w:sz w:val="20"/>
                <w:szCs w:val="20"/>
              </w:rPr>
              <w:t>Risk</w:t>
            </w:r>
          </w:p>
        </w:tc>
        <w:tc>
          <w:tcPr>
            <w:cnfStyle w:val="000001000000" w:firstRow="0" w:lastRow="0" w:firstColumn="0" w:lastColumn="0" w:oddVBand="0" w:evenVBand="1" w:oddHBand="0" w:evenHBand="0" w:firstRowFirstColumn="0" w:firstRowLastColumn="0" w:lastRowFirstColumn="0" w:lastRowLastColumn="0"/>
            <w:tcW w:w="0" w:type="auto"/>
            <w:shd w:val="clear" w:color="auto" w:fill="70AD47" w:themeFill="accent6"/>
          </w:tcPr>
          <w:p w14:paraId="6FA7CAAC" w14:textId="77777777" w:rsidR="00EA2EF7" w:rsidRPr="00817097" w:rsidRDefault="00EA2EF7" w:rsidP="006F0A05">
            <w:pPr>
              <w:pStyle w:val="Compact"/>
              <w:rPr>
                <w:rFonts w:asciiTheme="majorHAnsi" w:hAnsiTheme="majorHAnsi" w:cstheme="majorHAnsi"/>
                <w:color w:val="FFFFFF" w:themeColor="background1"/>
                <w:sz w:val="20"/>
                <w:szCs w:val="20"/>
              </w:rPr>
            </w:pPr>
            <w:r w:rsidRPr="00817097">
              <w:rPr>
                <w:rFonts w:asciiTheme="majorHAnsi" w:hAnsiTheme="majorHAnsi" w:cstheme="majorHAnsi"/>
                <w:color w:val="FFFFFF" w:themeColor="background1"/>
                <w:sz w:val="20"/>
                <w:szCs w:val="20"/>
              </w:rPr>
              <w:t>Tohu / Indicators</w:t>
            </w:r>
          </w:p>
        </w:tc>
        <w:tc>
          <w:tcPr>
            <w:cnfStyle w:val="000010000000" w:firstRow="0" w:lastRow="0" w:firstColumn="0" w:lastColumn="0" w:oddVBand="1" w:evenVBand="0" w:oddHBand="0" w:evenHBand="0" w:firstRowFirstColumn="0" w:firstRowLastColumn="0" w:lastRowFirstColumn="0" w:lastRowLastColumn="0"/>
            <w:tcW w:w="0" w:type="auto"/>
            <w:shd w:val="clear" w:color="auto" w:fill="70AD47" w:themeFill="accent6"/>
          </w:tcPr>
          <w:p w14:paraId="1317264B" w14:textId="296548E1" w:rsidR="00EA2EF7" w:rsidRPr="00817097" w:rsidRDefault="00EA2EF7" w:rsidP="006F0A05">
            <w:pPr>
              <w:pStyle w:val="Compact"/>
              <w:rPr>
                <w:rFonts w:asciiTheme="majorHAnsi" w:hAnsiTheme="majorHAnsi" w:cstheme="majorHAnsi"/>
                <w:color w:val="FFFFFF" w:themeColor="background1"/>
                <w:sz w:val="20"/>
                <w:szCs w:val="20"/>
              </w:rPr>
            </w:pPr>
            <w:r w:rsidRPr="00817097">
              <w:rPr>
                <w:rFonts w:asciiTheme="majorHAnsi" w:hAnsiTheme="majorHAnsi" w:cstheme="majorHAnsi"/>
                <w:color w:val="FFFFFF" w:themeColor="background1"/>
                <w:sz w:val="20"/>
                <w:szCs w:val="20"/>
              </w:rPr>
              <w:t>Likelihood</w:t>
            </w:r>
            <w:r>
              <w:rPr>
                <w:rFonts w:asciiTheme="majorHAnsi" w:hAnsiTheme="majorHAnsi" w:cstheme="majorHAnsi"/>
                <w:color w:val="FFFFFF" w:themeColor="background1"/>
                <w:sz w:val="20"/>
                <w:szCs w:val="20"/>
              </w:rPr>
              <w:t xml:space="preserve"> and Impact </w:t>
            </w:r>
          </w:p>
        </w:tc>
      </w:tr>
      <w:tr w:rsidR="00EA2EF7" w:rsidRPr="00817097" w14:paraId="416A899E" w14:textId="77777777" w:rsidTr="00EA2EF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39B60DF5" w14:textId="77777777" w:rsidR="00EA2EF7" w:rsidRPr="00817097" w:rsidRDefault="00EA2EF7" w:rsidP="006F0A05">
            <w:pPr>
              <w:pStyle w:val="Compact"/>
              <w:rPr>
                <w:rFonts w:asciiTheme="majorHAnsi" w:hAnsiTheme="majorHAnsi" w:cstheme="majorHAnsi"/>
                <w:sz w:val="20"/>
                <w:szCs w:val="20"/>
              </w:rPr>
            </w:pPr>
            <w:r w:rsidRPr="00817097">
              <w:rPr>
                <w:rFonts w:asciiTheme="majorHAnsi" w:hAnsiTheme="majorHAnsi" w:cstheme="majorHAnsi"/>
                <w:sz w:val="20"/>
                <w:szCs w:val="20"/>
              </w:rPr>
              <w:t>Te Taiao (Natural Env.)</w:t>
            </w:r>
          </w:p>
        </w:tc>
        <w:tc>
          <w:tcPr>
            <w:cnfStyle w:val="000001000000" w:firstRow="0" w:lastRow="0" w:firstColumn="0" w:lastColumn="0" w:oddVBand="0" w:evenVBand="1" w:oddHBand="0" w:evenHBand="0" w:firstRowFirstColumn="0" w:firstRowLastColumn="0" w:lastRowFirstColumn="0" w:lastRowLastColumn="0"/>
            <w:tcW w:w="0" w:type="auto"/>
          </w:tcPr>
          <w:p w14:paraId="184249B2" w14:textId="77777777" w:rsidR="00EA2EF7" w:rsidRPr="00817097" w:rsidRDefault="00EA2EF7" w:rsidP="006F0A05">
            <w:pPr>
              <w:pStyle w:val="Compact"/>
              <w:rPr>
                <w:rFonts w:asciiTheme="majorHAnsi" w:hAnsiTheme="majorHAnsi" w:cstheme="majorHAnsi"/>
                <w:sz w:val="20"/>
                <w:szCs w:val="20"/>
              </w:rPr>
            </w:pPr>
            <w:r w:rsidRPr="00817097">
              <w:rPr>
                <w:rFonts w:asciiTheme="majorHAnsi" w:hAnsiTheme="majorHAnsi" w:cstheme="majorHAnsi"/>
                <w:sz w:val="20"/>
                <w:szCs w:val="20"/>
              </w:rPr>
              <w:t>Tangaroa</w:t>
            </w:r>
          </w:p>
        </w:tc>
        <w:tc>
          <w:tcPr>
            <w:cnfStyle w:val="000010000000" w:firstRow="0" w:lastRow="0" w:firstColumn="0" w:lastColumn="0" w:oddVBand="1" w:evenVBand="0" w:oddHBand="0" w:evenHBand="0" w:firstRowFirstColumn="0" w:firstRowLastColumn="0" w:lastRowFirstColumn="0" w:lastRowLastColumn="0"/>
            <w:tcW w:w="0" w:type="auto"/>
          </w:tcPr>
          <w:p w14:paraId="46002BB0" w14:textId="77777777" w:rsidR="00EA2EF7" w:rsidRPr="00817097" w:rsidRDefault="00EA2EF7" w:rsidP="006F0A05">
            <w:pPr>
              <w:pStyle w:val="Compact"/>
              <w:rPr>
                <w:rFonts w:asciiTheme="majorHAnsi" w:hAnsiTheme="majorHAnsi" w:cstheme="majorHAnsi"/>
                <w:sz w:val="20"/>
                <w:szCs w:val="20"/>
              </w:rPr>
            </w:pPr>
            <w:r w:rsidRPr="00817097">
              <w:rPr>
                <w:rFonts w:asciiTheme="majorHAnsi" w:hAnsiTheme="majorHAnsi" w:cstheme="majorHAnsi"/>
                <w:sz w:val="20"/>
                <w:szCs w:val="20"/>
              </w:rPr>
              <w:t>Loss of sand dunes and shellfish beds</w:t>
            </w:r>
          </w:p>
        </w:tc>
        <w:tc>
          <w:tcPr>
            <w:cnfStyle w:val="000001000000" w:firstRow="0" w:lastRow="0" w:firstColumn="0" w:lastColumn="0" w:oddVBand="0" w:evenVBand="1" w:oddHBand="0" w:evenHBand="0" w:firstRowFirstColumn="0" w:firstRowLastColumn="0" w:lastRowFirstColumn="0" w:lastRowLastColumn="0"/>
            <w:tcW w:w="0" w:type="auto"/>
          </w:tcPr>
          <w:p w14:paraId="0F98CC6B" w14:textId="77777777" w:rsidR="00EA2EF7" w:rsidRPr="00817097" w:rsidRDefault="00EA2EF7" w:rsidP="006F0A05">
            <w:pPr>
              <w:pStyle w:val="Compact"/>
              <w:rPr>
                <w:rFonts w:asciiTheme="majorHAnsi" w:hAnsiTheme="majorHAnsi" w:cstheme="majorHAnsi"/>
                <w:sz w:val="20"/>
                <w:szCs w:val="20"/>
              </w:rPr>
            </w:pPr>
            <w:r w:rsidRPr="00817097">
              <w:rPr>
                <w:rFonts w:asciiTheme="majorHAnsi" w:hAnsiTheme="majorHAnsi" w:cstheme="majorHAnsi"/>
                <w:sz w:val="20"/>
                <w:szCs w:val="20"/>
              </w:rPr>
              <w:t>Less pipi, high tide reaching pōhutukawa</w:t>
            </w:r>
          </w:p>
        </w:tc>
        <w:tc>
          <w:tcPr>
            <w:cnfStyle w:val="000010000000" w:firstRow="0" w:lastRow="0" w:firstColumn="0" w:lastColumn="0" w:oddVBand="1" w:evenVBand="0" w:oddHBand="0" w:evenHBand="0" w:firstRowFirstColumn="0" w:firstRowLastColumn="0" w:lastRowFirstColumn="0" w:lastRowLastColumn="0"/>
            <w:tcW w:w="0" w:type="auto"/>
          </w:tcPr>
          <w:p w14:paraId="73E6D14D" w14:textId="77777777" w:rsidR="00EA2EF7" w:rsidRPr="00817097" w:rsidRDefault="00EA2EF7" w:rsidP="006F0A05">
            <w:pPr>
              <w:pStyle w:val="Compact"/>
              <w:rPr>
                <w:rFonts w:asciiTheme="majorHAnsi" w:hAnsiTheme="majorHAnsi" w:cstheme="majorHAnsi"/>
                <w:sz w:val="20"/>
                <w:szCs w:val="20"/>
              </w:rPr>
            </w:pPr>
            <w:r w:rsidRPr="00817097">
              <w:rPr>
                <w:rFonts w:asciiTheme="majorHAnsi" w:hAnsiTheme="majorHAnsi" w:cstheme="majorHAnsi"/>
                <w:sz w:val="20"/>
                <w:szCs w:val="20"/>
              </w:rPr>
              <w:t>Likely</w:t>
            </w:r>
          </w:p>
        </w:tc>
      </w:tr>
      <w:tr w:rsidR="00EA2EF7" w:rsidRPr="00817097" w14:paraId="246D9247" w14:textId="77777777" w:rsidTr="00EA2EF7">
        <w:tc>
          <w:tcPr>
            <w:cnfStyle w:val="000010000000" w:firstRow="0" w:lastRow="0" w:firstColumn="0" w:lastColumn="0" w:oddVBand="1" w:evenVBand="0" w:oddHBand="0" w:evenHBand="0" w:firstRowFirstColumn="0" w:firstRowLastColumn="0" w:lastRowFirstColumn="0" w:lastRowLastColumn="0"/>
            <w:tcW w:w="0" w:type="auto"/>
          </w:tcPr>
          <w:p w14:paraId="2F2E53F5" w14:textId="77777777" w:rsidR="00EA2EF7" w:rsidRPr="00817097" w:rsidRDefault="00EA2EF7" w:rsidP="006F0A05">
            <w:pPr>
              <w:pStyle w:val="Compact"/>
              <w:rPr>
                <w:rFonts w:asciiTheme="majorHAnsi" w:hAnsiTheme="majorHAnsi" w:cstheme="majorHAnsi"/>
                <w:sz w:val="20"/>
                <w:szCs w:val="20"/>
              </w:rPr>
            </w:pPr>
            <w:proofErr w:type="spellStart"/>
            <w:r w:rsidRPr="00817097">
              <w:rPr>
                <w:rFonts w:asciiTheme="majorHAnsi" w:hAnsiTheme="majorHAnsi" w:cstheme="majorHAnsi"/>
                <w:sz w:val="20"/>
                <w:szCs w:val="20"/>
              </w:rPr>
              <w:t>Ngā</w:t>
            </w:r>
            <w:proofErr w:type="spellEnd"/>
            <w:r w:rsidRPr="00817097">
              <w:rPr>
                <w:rFonts w:asciiTheme="majorHAnsi" w:hAnsiTheme="majorHAnsi" w:cstheme="majorHAnsi"/>
                <w:sz w:val="20"/>
                <w:szCs w:val="20"/>
              </w:rPr>
              <w:t xml:space="preserve"> </w:t>
            </w:r>
            <w:proofErr w:type="spellStart"/>
            <w:r w:rsidRPr="00817097">
              <w:rPr>
                <w:rFonts w:asciiTheme="majorHAnsi" w:hAnsiTheme="majorHAnsi" w:cstheme="majorHAnsi"/>
                <w:sz w:val="20"/>
                <w:szCs w:val="20"/>
              </w:rPr>
              <w:t>Āhuatanga</w:t>
            </w:r>
            <w:proofErr w:type="spellEnd"/>
            <w:r w:rsidRPr="00817097">
              <w:rPr>
                <w:rFonts w:asciiTheme="majorHAnsi" w:hAnsiTheme="majorHAnsi" w:cstheme="majorHAnsi"/>
                <w:sz w:val="20"/>
                <w:szCs w:val="20"/>
              </w:rPr>
              <w:t xml:space="preserve"> Hanga (Built Env.)</w:t>
            </w:r>
          </w:p>
        </w:tc>
        <w:tc>
          <w:tcPr>
            <w:cnfStyle w:val="000001000000" w:firstRow="0" w:lastRow="0" w:firstColumn="0" w:lastColumn="0" w:oddVBand="0" w:evenVBand="1" w:oddHBand="0" w:evenHBand="0" w:firstRowFirstColumn="0" w:firstRowLastColumn="0" w:lastRowFirstColumn="0" w:lastRowLastColumn="0"/>
            <w:tcW w:w="0" w:type="auto"/>
          </w:tcPr>
          <w:p w14:paraId="1F57A484" w14:textId="77777777" w:rsidR="00EA2EF7" w:rsidRPr="00817097" w:rsidRDefault="00EA2EF7" w:rsidP="006F0A05">
            <w:pPr>
              <w:pStyle w:val="Compact"/>
              <w:rPr>
                <w:rFonts w:asciiTheme="majorHAnsi" w:hAnsiTheme="majorHAnsi" w:cstheme="majorHAnsi"/>
                <w:sz w:val="20"/>
                <w:szCs w:val="20"/>
              </w:rPr>
            </w:pPr>
            <w:r w:rsidRPr="00817097">
              <w:rPr>
                <w:rFonts w:asciiTheme="majorHAnsi" w:hAnsiTheme="majorHAnsi" w:cstheme="majorHAnsi"/>
                <w:sz w:val="20"/>
                <w:szCs w:val="20"/>
              </w:rPr>
              <w:t>Tāwhirimātea</w:t>
            </w:r>
          </w:p>
        </w:tc>
        <w:tc>
          <w:tcPr>
            <w:cnfStyle w:val="000010000000" w:firstRow="0" w:lastRow="0" w:firstColumn="0" w:lastColumn="0" w:oddVBand="1" w:evenVBand="0" w:oddHBand="0" w:evenHBand="0" w:firstRowFirstColumn="0" w:firstRowLastColumn="0" w:lastRowFirstColumn="0" w:lastRowLastColumn="0"/>
            <w:tcW w:w="0" w:type="auto"/>
          </w:tcPr>
          <w:p w14:paraId="739FA5AC" w14:textId="77777777" w:rsidR="00EA2EF7" w:rsidRPr="00817097" w:rsidRDefault="00EA2EF7" w:rsidP="006F0A05">
            <w:pPr>
              <w:pStyle w:val="Compact"/>
              <w:rPr>
                <w:rFonts w:asciiTheme="majorHAnsi" w:hAnsiTheme="majorHAnsi" w:cstheme="majorHAnsi"/>
                <w:sz w:val="20"/>
                <w:szCs w:val="20"/>
              </w:rPr>
            </w:pPr>
            <w:r w:rsidRPr="00817097">
              <w:rPr>
                <w:rFonts w:asciiTheme="majorHAnsi" w:hAnsiTheme="majorHAnsi" w:cstheme="majorHAnsi"/>
                <w:sz w:val="20"/>
                <w:szCs w:val="20"/>
              </w:rPr>
              <w:t>Stormwater overload and roof damage</w:t>
            </w:r>
          </w:p>
        </w:tc>
        <w:tc>
          <w:tcPr>
            <w:cnfStyle w:val="000001000000" w:firstRow="0" w:lastRow="0" w:firstColumn="0" w:lastColumn="0" w:oddVBand="0" w:evenVBand="1" w:oddHBand="0" w:evenHBand="0" w:firstRowFirstColumn="0" w:firstRowLastColumn="0" w:lastRowFirstColumn="0" w:lastRowLastColumn="0"/>
            <w:tcW w:w="0" w:type="auto"/>
          </w:tcPr>
          <w:p w14:paraId="4EA3BE82" w14:textId="77777777" w:rsidR="00EA2EF7" w:rsidRPr="00817097" w:rsidRDefault="00EA2EF7" w:rsidP="006F0A05">
            <w:pPr>
              <w:pStyle w:val="Compact"/>
              <w:rPr>
                <w:rFonts w:asciiTheme="majorHAnsi" w:hAnsiTheme="majorHAnsi" w:cstheme="majorHAnsi"/>
                <w:sz w:val="20"/>
                <w:szCs w:val="20"/>
              </w:rPr>
            </w:pPr>
            <w:r w:rsidRPr="00817097">
              <w:rPr>
                <w:rFonts w:asciiTheme="majorHAnsi" w:hAnsiTheme="majorHAnsi" w:cstheme="majorHAnsi"/>
                <w:sz w:val="20"/>
                <w:szCs w:val="20"/>
              </w:rPr>
              <w:t>Pooling after heavy rain, leaking wharenui</w:t>
            </w:r>
          </w:p>
        </w:tc>
        <w:tc>
          <w:tcPr>
            <w:cnfStyle w:val="000010000000" w:firstRow="0" w:lastRow="0" w:firstColumn="0" w:lastColumn="0" w:oddVBand="1" w:evenVBand="0" w:oddHBand="0" w:evenHBand="0" w:firstRowFirstColumn="0" w:firstRowLastColumn="0" w:lastRowFirstColumn="0" w:lastRowLastColumn="0"/>
            <w:tcW w:w="0" w:type="auto"/>
          </w:tcPr>
          <w:p w14:paraId="7AD04F39" w14:textId="77777777" w:rsidR="00EA2EF7" w:rsidRPr="00817097" w:rsidRDefault="00EA2EF7" w:rsidP="006F0A05">
            <w:pPr>
              <w:pStyle w:val="Compact"/>
              <w:rPr>
                <w:rFonts w:asciiTheme="majorHAnsi" w:hAnsiTheme="majorHAnsi" w:cstheme="majorHAnsi"/>
                <w:sz w:val="20"/>
                <w:szCs w:val="20"/>
              </w:rPr>
            </w:pPr>
            <w:r w:rsidRPr="00817097">
              <w:rPr>
                <w:rFonts w:asciiTheme="majorHAnsi" w:hAnsiTheme="majorHAnsi" w:cstheme="majorHAnsi"/>
                <w:sz w:val="20"/>
                <w:szCs w:val="20"/>
              </w:rPr>
              <w:t>Very Likely</w:t>
            </w:r>
          </w:p>
        </w:tc>
      </w:tr>
      <w:tr w:rsidR="00EA2EF7" w:rsidRPr="00817097" w14:paraId="773DF17E" w14:textId="77777777" w:rsidTr="00EA2EF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1A917487" w14:textId="77777777" w:rsidR="00EA2EF7" w:rsidRPr="00817097" w:rsidRDefault="00EA2EF7" w:rsidP="006F0A05">
            <w:pPr>
              <w:pStyle w:val="Compact"/>
              <w:rPr>
                <w:rFonts w:asciiTheme="majorHAnsi" w:hAnsiTheme="majorHAnsi" w:cstheme="majorHAnsi"/>
                <w:sz w:val="20"/>
                <w:szCs w:val="20"/>
              </w:rPr>
            </w:pPr>
            <w:r w:rsidRPr="00817097">
              <w:rPr>
                <w:rFonts w:asciiTheme="majorHAnsi" w:hAnsiTheme="majorHAnsi" w:cstheme="majorHAnsi"/>
                <w:sz w:val="20"/>
                <w:szCs w:val="20"/>
              </w:rPr>
              <w:t>Te Tangata (People)</w:t>
            </w:r>
          </w:p>
        </w:tc>
        <w:tc>
          <w:tcPr>
            <w:cnfStyle w:val="000001000000" w:firstRow="0" w:lastRow="0" w:firstColumn="0" w:lastColumn="0" w:oddVBand="0" w:evenVBand="1" w:oddHBand="0" w:evenHBand="0" w:firstRowFirstColumn="0" w:firstRowLastColumn="0" w:lastRowFirstColumn="0" w:lastRowLastColumn="0"/>
            <w:tcW w:w="0" w:type="auto"/>
          </w:tcPr>
          <w:p w14:paraId="59302480" w14:textId="77777777" w:rsidR="00EA2EF7" w:rsidRPr="00817097" w:rsidRDefault="00EA2EF7" w:rsidP="006F0A05">
            <w:pPr>
              <w:pStyle w:val="Compact"/>
              <w:rPr>
                <w:rFonts w:asciiTheme="majorHAnsi" w:hAnsiTheme="majorHAnsi" w:cstheme="majorHAnsi"/>
                <w:sz w:val="20"/>
                <w:szCs w:val="20"/>
              </w:rPr>
            </w:pPr>
            <w:proofErr w:type="spellStart"/>
            <w:r w:rsidRPr="00817097">
              <w:rPr>
                <w:rFonts w:asciiTheme="majorHAnsi" w:hAnsiTheme="majorHAnsi" w:cstheme="majorHAnsi"/>
                <w:sz w:val="20"/>
                <w:szCs w:val="20"/>
              </w:rPr>
              <w:t>Tūmatauenga</w:t>
            </w:r>
            <w:proofErr w:type="spellEnd"/>
          </w:p>
        </w:tc>
        <w:tc>
          <w:tcPr>
            <w:cnfStyle w:val="000010000000" w:firstRow="0" w:lastRow="0" w:firstColumn="0" w:lastColumn="0" w:oddVBand="1" w:evenVBand="0" w:oddHBand="0" w:evenHBand="0" w:firstRowFirstColumn="0" w:firstRowLastColumn="0" w:lastRowFirstColumn="0" w:lastRowLastColumn="0"/>
            <w:tcW w:w="0" w:type="auto"/>
          </w:tcPr>
          <w:p w14:paraId="267D8E10" w14:textId="77777777" w:rsidR="00EA2EF7" w:rsidRPr="00817097" w:rsidRDefault="00EA2EF7" w:rsidP="006F0A05">
            <w:pPr>
              <w:pStyle w:val="Compact"/>
              <w:rPr>
                <w:rFonts w:asciiTheme="majorHAnsi" w:hAnsiTheme="majorHAnsi" w:cstheme="majorHAnsi"/>
                <w:sz w:val="20"/>
                <w:szCs w:val="20"/>
              </w:rPr>
            </w:pPr>
            <w:r w:rsidRPr="00817097">
              <w:rPr>
                <w:rFonts w:asciiTheme="majorHAnsi" w:hAnsiTheme="majorHAnsi" w:cstheme="majorHAnsi"/>
                <w:sz w:val="20"/>
                <w:szCs w:val="20"/>
              </w:rPr>
              <w:t>Elder kaumātua passing with unrecorded knowledge</w:t>
            </w:r>
          </w:p>
        </w:tc>
        <w:tc>
          <w:tcPr>
            <w:cnfStyle w:val="000001000000" w:firstRow="0" w:lastRow="0" w:firstColumn="0" w:lastColumn="0" w:oddVBand="0" w:evenVBand="1" w:oddHBand="0" w:evenHBand="0" w:firstRowFirstColumn="0" w:firstRowLastColumn="0" w:lastRowFirstColumn="0" w:lastRowLastColumn="0"/>
            <w:tcW w:w="0" w:type="auto"/>
          </w:tcPr>
          <w:p w14:paraId="39BFB0DD" w14:textId="77777777" w:rsidR="00EA2EF7" w:rsidRPr="00817097" w:rsidRDefault="00EA2EF7" w:rsidP="006F0A05">
            <w:pPr>
              <w:pStyle w:val="Compact"/>
              <w:rPr>
                <w:rFonts w:asciiTheme="majorHAnsi" w:hAnsiTheme="majorHAnsi" w:cstheme="majorHAnsi"/>
                <w:sz w:val="20"/>
                <w:szCs w:val="20"/>
              </w:rPr>
            </w:pPr>
            <w:r w:rsidRPr="00817097">
              <w:rPr>
                <w:rFonts w:asciiTheme="majorHAnsi" w:hAnsiTheme="majorHAnsi" w:cstheme="majorHAnsi"/>
                <w:sz w:val="20"/>
                <w:szCs w:val="20"/>
              </w:rPr>
              <w:t>No succession planning, knowledge gaps</w:t>
            </w:r>
          </w:p>
        </w:tc>
        <w:tc>
          <w:tcPr>
            <w:cnfStyle w:val="000010000000" w:firstRow="0" w:lastRow="0" w:firstColumn="0" w:lastColumn="0" w:oddVBand="1" w:evenVBand="0" w:oddHBand="0" w:evenHBand="0" w:firstRowFirstColumn="0" w:firstRowLastColumn="0" w:lastRowFirstColumn="0" w:lastRowLastColumn="0"/>
            <w:tcW w:w="0" w:type="auto"/>
          </w:tcPr>
          <w:p w14:paraId="09F0D8D8" w14:textId="77777777" w:rsidR="00EA2EF7" w:rsidRPr="00817097" w:rsidRDefault="00EA2EF7" w:rsidP="006F0A05">
            <w:pPr>
              <w:pStyle w:val="Compact"/>
              <w:rPr>
                <w:rFonts w:asciiTheme="majorHAnsi" w:hAnsiTheme="majorHAnsi" w:cstheme="majorHAnsi"/>
                <w:sz w:val="20"/>
                <w:szCs w:val="20"/>
              </w:rPr>
            </w:pPr>
            <w:r w:rsidRPr="00817097">
              <w:rPr>
                <w:rFonts w:asciiTheme="majorHAnsi" w:hAnsiTheme="majorHAnsi" w:cstheme="majorHAnsi"/>
                <w:sz w:val="20"/>
                <w:szCs w:val="20"/>
              </w:rPr>
              <w:t>Possible</w:t>
            </w:r>
          </w:p>
        </w:tc>
      </w:tr>
      <w:tr w:rsidR="00EA2EF7" w:rsidRPr="00817097" w14:paraId="59AFD4BF" w14:textId="77777777" w:rsidTr="00EA2EF7">
        <w:tc>
          <w:tcPr>
            <w:cnfStyle w:val="000010000000" w:firstRow="0" w:lastRow="0" w:firstColumn="0" w:lastColumn="0" w:oddVBand="1" w:evenVBand="0" w:oddHBand="0" w:evenHBand="0" w:firstRowFirstColumn="0" w:firstRowLastColumn="0" w:lastRowFirstColumn="0" w:lastRowLastColumn="0"/>
            <w:tcW w:w="0" w:type="auto"/>
          </w:tcPr>
          <w:p w14:paraId="1E66538E" w14:textId="77777777" w:rsidR="00EA2EF7" w:rsidRPr="00817097" w:rsidRDefault="00EA2EF7" w:rsidP="006F0A05">
            <w:pPr>
              <w:pStyle w:val="Compact"/>
              <w:rPr>
                <w:rFonts w:asciiTheme="majorHAnsi" w:hAnsiTheme="majorHAnsi" w:cstheme="majorHAnsi"/>
                <w:sz w:val="20"/>
                <w:szCs w:val="20"/>
              </w:rPr>
            </w:pPr>
            <w:r w:rsidRPr="00817097">
              <w:rPr>
                <w:rFonts w:asciiTheme="majorHAnsi" w:hAnsiTheme="majorHAnsi" w:cstheme="majorHAnsi"/>
                <w:sz w:val="20"/>
                <w:szCs w:val="20"/>
              </w:rPr>
              <w:t xml:space="preserve">Te </w:t>
            </w:r>
            <w:proofErr w:type="spellStart"/>
            <w:r w:rsidRPr="00817097">
              <w:rPr>
                <w:rFonts w:asciiTheme="majorHAnsi" w:hAnsiTheme="majorHAnsi" w:cstheme="majorHAnsi"/>
                <w:sz w:val="20"/>
                <w:szCs w:val="20"/>
              </w:rPr>
              <w:t>Tuakiri</w:t>
            </w:r>
            <w:proofErr w:type="spellEnd"/>
            <w:r w:rsidRPr="00817097">
              <w:rPr>
                <w:rFonts w:asciiTheme="majorHAnsi" w:hAnsiTheme="majorHAnsi" w:cstheme="majorHAnsi"/>
                <w:sz w:val="20"/>
                <w:szCs w:val="20"/>
              </w:rPr>
              <w:t xml:space="preserve"> (Cultural Identity)</w:t>
            </w:r>
          </w:p>
        </w:tc>
        <w:tc>
          <w:tcPr>
            <w:cnfStyle w:val="000001000000" w:firstRow="0" w:lastRow="0" w:firstColumn="0" w:lastColumn="0" w:oddVBand="0" w:evenVBand="1" w:oddHBand="0" w:evenHBand="0" w:firstRowFirstColumn="0" w:firstRowLastColumn="0" w:lastRowFirstColumn="0" w:lastRowLastColumn="0"/>
            <w:tcW w:w="0" w:type="auto"/>
          </w:tcPr>
          <w:p w14:paraId="56A02DE6" w14:textId="77777777" w:rsidR="00EA2EF7" w:rsidRPr="00817097" w:rsidRDefault="00EA2EF7" w:rsidP="006F0A05">
            <w:pPr>
              <w:pStyle w:val="Compact"/>
              <w:rPr>
                <w:rFonts w:asciiTheme="majorHAnsi" w:hAnsiTheme="majorHAnsi" w:cstheme="majorHAnsi"/>
                <w:sz w:val="20"/>
                <w:szCs w:val="20"/>
              </w:rPr>
            </w:pPr>
            <w:r w:rsidRPr="00817097">
              <w:rPr>
                <w:rFonts w:asciiTheme="majorHAnsi" w:hAnsiTheme="majorHAnsi" w:cstheme="majorHAnsi"/>
                <w:sz w:val="20"/>
                <w:szCs w:val="20"/>
              </w:rPr>
              <w:t>Tangaroa</w:t>
            </w:r>
          </w:p>
        </w:tc>
        <w:tc>
          <w:tcPr>
            <w:cnfStyle w:val="000010000000" w:firstRow="0" w:lastRow="0" w:firstColumn="0" w:lastColumn="0" w:oddVBand="1" w:evenVBand="0" w:oddHBand="0" w:evenHBand="0" w:firstRowFirstColumn="0" w:firstRowLastColumn="0" w:lastRowFirstColumn="0" w:lastRowLastColumn="0"/>
            <w:tcW w:w="0" w:type="auto"/>
          </w:tcPr>
          <w:p w14:paraId="5C1A7629" w14:textId="77777777" w:rsidR="00EA2EF7" w:rsidRPr="00817097" w:rsidRDefault="00EA2EF7" w:rsidP="006F0A05">
            <w:pPr>
              <w:pStyle w:val="Compact"/>
              <w:rPr>
                <w:rFonts w:asciiTheme="majorHAnsi" w:hAnsiTheme="majorHAnsi" w:cstheme="majorHAnsi"/>
                <w:sz w:val="20"/>
                <w:szCs w:val="20"/>
              </w:rPr>
            </w:pPr>
            <w:r w:rsidRPr="00817097">
              <w:rPr>
                <w:rFonts w:asciiTheme="majorHAnsi" w:hAnsiTheme="majorHAnsi" w:cstheme="majorHAnsi"/>
                <w:sz w:val="20"/>
                <w:szCs w:val="20"/>
              </w:rPr>
              <w:t>Damage to urupā and wāhi tapu</w:t>
            </w:r>
          </w:p>
        </w:tc>
        <w:tc>
          <w:tcPr>
            <w:cnfStyle w:val="000001000000" w:firstRow="0" w:lastRow="0" w:firstColumn="0" w:lastColumn="0" w:oddVBand="0" w:evenVBand="1" w:oddHBand="0" w:evenHBand="0" w:firstRowFirstColumn="0" w:firstRowLastColumn="0" w:lastRowFirstColumn="0" w:lastRowLastColumn="0"/>
            <w:tcW w:w="0" w:type="auto"/>
          </w:tcPr>
          <w:p w14:paraId="7E33E5F2" w14:textId="77777777" w:rsidR="00EA2EF7" w:rsidRPr="00817097" w:rsidRDefault="00EA2EF7" w:rsidP="006F0A05">
            <w:pPr>
              <w:pStyle w:val="Compact"/>
              <w:rPr>
                <w:rFonts w:asciiTheme="majorHAnsi" w:hAnsiTheme="majorHAnsi" w:cstheme="majorHAnsi"/>
                <w:sz w:val="20"/>
                <w:szCs w:val="20"/>
              </w:rPr>
            </w:pPr>
            <w:r w:rsidRPr="00817097">
              <w:rPr>
                <w:rFonts w:asciiTheme="majorHAnsi" w:hAnsiTheme="majorHAnsi" w:cstheme="majorHAnsi"/>
                <w:sz w:val="20"/>
                <w:szCs w:val="20"/>
              </w:rPr>
              <w:t>Exposed graves, water incursion</w:t>
            </w:r>
          </w:p>
        </w:tc>
        <w:tc>
          <w:tcPr>
            <w:cnfStyle w:val="000010000000" w:firstRow="0" w:lastRow="0" w:firstColumn="0" w:lastColumn="0" w:oddVBand="1" w:evenVBand="0" w:oddHBand="0" w:evenHBand="0" w:firstRowFirstColumn="0" w:firstRowLastColumn="0" w:lastRowFirstColumn="0" w:lastRowLastColumn="0"/>
            <w:tcW w:w="0" w:type="auto"/>
          </w:tcPr>
          <w:p w14:paraId="28097A10" w14:textId="77777777" w:rsidR="00EA2EF7" w:rsidRPr="00817097" w:rsidRDefault="00EA2EF7" w:rsidP="006F0A05">
            <w:pPr>
              <w:pStyle w:val="Compact"/>
              <w:rPr>
                <w:rFonts w:asciiTheme="majorHAnsi" w:hAnsiTheme="majorHAnsi" w:cstheme="majorHAnsi"/>
                <w:sz w:val="20"/>
                <w:szCs w:val="20"/>
              </w:rPr>
            </w:pPr>
            <w:r w:rsidRPr="00817097">
              <w:rPr>
                <w:rFonts w:asciiTheme="majorHAnsi" w:hAnsiTheme="majorHAnsi" w:cstheme="majorHAnsi"/>
                <w:sz w:val="20"/>
                <w:szCs w:val="20"/>
              </w:rPr>
              <w:t>Likely</w:t>
            </w:r>
          </w:p>
        </w:tc>
      </w:tr>
      <w:tr w:rsidR="00EA2EF7" w:rsidRPr="00817097" w14:paraId="7DAFDBCB" w14:textId="77777777" w:rsidTr="00EA2EF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498180F9" w14:textId="77777777" w:rsidR="00EA2EF7" w:rsidRPr="00817097" w:rsidRDefault="00EA2EF7" w:rsidP="006F0A05">
            <w:pPr>
              <w:pStyle w:val="Compact"/>
              <w:rPr>
                <w:rFonts w:asciiTheme="majorHAnsi" w:hAnsiTheme="majorHAnsi" w:cstheme="majorHAnsi"/>
                <w:sz w:val="20"/>
                <w:szCs w:val="20"/>
              </w:rPr>
            </w:pPr>
            <w:proofErr w:type="spellStart"/>
            <w:r w:rsidRPr="00817097">
              <w:rPr>
                <w:rFonts w:asciiTheme="majorHAnsi" w:hAnsiTheme="majorHAnsi" w:cstheme="majorHAnsi"/>
                <w:sz w:val="20"/>
                <w:szCs w:val="20"/>
              </w:rPr>
              <w:t>Ōhanga</w:t>
            </w:r>
            <w:proofErr w:type="spellEnd"/>
            <w:r w:rsidRPr="00817097">
              <w:rPr>
                <w:rFonts w:asciiTheme="majorHAnsi" w:hAnsiTheme="majorHAnsi" w:cstheme="majorHAnsi"/>
                <w:sz w:val="20"/>
                <w:szCs w:val="20"/>
              </w:rPr>
              <w:t xml:space="preserve"> me </w:t>
            </w:r>
            <w:proofErr w:type="spellStart"/>
            <w:r w:rsidRPr="00817097">
              <w:rPr>
                <w:rFonts w:asciiTheme="majorHAnsi" w:hAnsiTheme="majorHAnsi" w:cstheme="majorHAnsi"/>
                <w:sz w:val="20"/>
                <w:szCs w:val="20"/>
              </w:rPr>
              <w:t>ngā</w:t>
            </w:r>
            <w:proofErr w:type="spellEnd"/>
            <w:r w:rsidRPr="00817097">
              <w:rPr>
                <w:rFonts w:asciiTheme="majorHAnsi" w:hAnsiTheme="majorHAnsi" w:cstheme="majorHAnsi"/>
                <w:sz w:val="20"/>
                <w:szCs w:val="20"/>
              </w:rPr>
              <w:t xml:space="preserve"> Rawa</w:t>
            </w:r>
          </w:p>
        </w:tc>
        <w:tc>
          <w:tcPr>
            <w:cnfStyle w:val="000001000000" w:firstRow="0" w:lastRow="0" w:firstColumn="0" w:lastColumn="0" w:oddVBand="0" w:evenVBand="1" w:oddHBand="0" w:evenHBand="0" w:firstRowFirstColumn="0" w:firstRowLastColumn="0" w:lastRowFirstColumn="0" w:lastRowLastColumn="0"/>
            <w:tcW w:w="0" w:type="auto"/>
          </w:tcPr>
          <w:p w14:paraId="083DA548" w14:textId="77777777" w:rsidR="00EA2EF7" w:rsidRPr="00817097" w:rsidRDefault="00EA2EF7" w:rsidP="006F0A05">
            <w:pPr>
              <w:pStyle w:val="Compact"/>
              <w:rPr>
                <w:rFonts w:asciiTheme="majorHAnsi" w:hAnsiTheme="majorHAnsi" w:cstheme="majorHAnsi"/>
                <w:sz w:val="20"/>
                <w:szCs w:val="20"/>
              </w:rPr>
            </w:pPr>
            <w:r w:rsidRPr="00817097">
              <w:rPr>
                <w:rFonts w:asciiTheme="majorHAnsi" w:hAnsiTheme="majorHAnsi" w:cstheme="majorHAnsi"/>
                <w:sz w:val="20"/>
                <w:szCs w:val="20"/>
              </w:rPr>
              <w:t>Rongo-</w:t>
            </w:r>
            <w:proofErr w:type="spellStart"/>
            <w:r w:rsidRPr="00817097">
              <w:rPr>
                <w:rFonts w:asciiTheme="majorHAnsi" w:hAnsiTheme="majorHAnsi" w:cstheme="majorHAnsi"/>
                <w:sz w:val="20"/>
                <w:szCs w:val="20"/>
              </w:rPr>
              <w:t>mā</w:t>
            </w:r>
            <w:proofErr w:type="spellEnd"/>
            <w:r w:rsidRPr="00817097">
              <w:rPr>
                <w:rFonts w:asciiTheme="majorHAnsi" w:hAnsiTheme="majorHAnsi" w:cstheme="majorHAnsi"/>
                <w:sz w:val="20"/>
                <w:szCs w:val="20"/>
              </w:rPr>
              <w:t>-Tāne</w:t>
            </w:r>
          </w:p>
        </w:tc>
        <w:tc>
          <w:tcPr>
            <w:cnfStyle w:val="000010000000" w:firstRow="0" w:lastRow="0" w:firstColumn="0" w:lastColumn="0" w:oddVBand="1" w:evenVBand="0" w:oddHBand="0" w:evenHBand="0" w:firstRowFirstColumn="0" w:firstRowLastColumn="0" w:lastRowFirstColumn="0" w:lastRowLastColumn="0"/>
            <w:tcW w:w="0" w:type="auto"/>
          </w:tcPr>
          <w:p w14:paraId="033FA7E0" w14:textId="77777777" w:rsidR="00EA2EF7" w:rsidRPr="00817097" w:rsidRDefault="00EA2EF7" w:rsidP="006F0A05">
            <w:pPr>
              <w:pStyle w:val="Compact"/>
              <w:rPr>
                <w:rFonts w:asciiTheme="majorHAnsi" w:hAnsiTheme="majorHAnsi" w:cstheme="majorHAnsi"/>
                <w:sz w:val="20"/>
                <w:szCs w:val="20"/>
              </w:rPr>
            </w:pPr>
            <w:r w:rsidRPr="00817097">
              <w:rPr>
                <w:rFonts w:asciiTheme="majorHAnsi" w:hAnsiTheme="majorHAnsi" w:cstheme="majorHAnsi"/>
                <w:sz w:val="20"/>
                <w:szCs w:val="20"/>
              </w:rPr>
              <w:t>Decrease in seafood availability</w:t>
            </w:r>
          </w:p>
        </w:tc>
        <w:tc>
          <w:tcPr>
            <w:cnfStyle w:val="000001000000" w:firstRow="0" w:lastRow="0" w:firstColumn="0" w:lastColumn="0" w:oddVBand="0" w:evenVBand="1" w:oddHBand="0" w:evenHBand="0" w:firstRowFirstColumn="0" w:firstRowLastColumn="0" w:lastRowFirstColumn="0" w:lastRowLastColumn="0"/>
            <w:tcW w:w="0" w:type="auto"/>
          </w:tcPr>
          <w:p w14:paraId="3C17F180" w14:textId="77777777" w:rsidR="00EA2EF7" w:rsidRPr="00817097" w:rsidRDefault="00EA2EF7" w:rsidP="006F0A05">
            <w:pPr>
              <w:pStyle w:val="Compact"/>
              <w:rPr>
                <w:rFonts w:asciiTheme="majorHAnsi" w:hAnsiTheme="majorHAnsi" w:cstheme="majorHAnsi"/>
                <w:sz w:val="20"/>
                <w:szCs w:val="20"/>
              </w:rPr>
            </w:pPr>
            <w:r w:rsidRPr="00817097">
              <w:rPr>
                <w:rFonts w:asciiTheme="majorHAnsi" w:hAnsiTheme="majorHAnsi" w:cstheme="majorHAnsi"/>
                <w:sz w:val="20"/>
                <w:szCs w:val="20"/>
              </w:rPr>
              <w:t>Small catches, distant migration</w:t>
            </w:r>
          </w:p>
        </w:tc>
        <w:tc>
          <w:tcPr>
            <w:cnfStyle w:val="000010000000" w:firstRow="0" w:lastRow="0" w:firstColumn="0" w:lastColumn="0" w:oddVBand="1" w:evenVBand="0" w:oddHBand="0" w:evenHBand="0" w:firstRowFirstColumn="0" w:firstRowLastColumn="0" w:lastRowFirstColumn="0" w:lastRowLastColumn="0"/>
            <w:tcW w:w="0" w:type="auto"/>
          </w:tcPr>
          <w:p w14:paraId="7D988D05" w14:textId="77777777" w:rsidR="00EA2EF7" w:rsidRPr="00817097" w:rsidRDefault="00EA2EF7" w:rsidP="006F0A05">
            <w:pPr>
              <w:pStyle w:val="Compact"/>
              <w:rPr>
                <w:rFonts w:asciiTheme="majorHAnsi" w:hAnsiTheme="majorHAnsi" w:cstheme="majorHAnsi"/>
                <w:sz w:val="20"/>
                <w:szCs w:val="20"/>
              </w:rPr>
            </w:pPr>
            <w:r w:rsidRPr="00817097">
              <w:rPr>
                <w:rFonts w:asciiTheme="majorHAnsi" w:hAnsiTheme="majorHAnsi" w:cstheme="majorHAnsi"/>
                <w:sz w:val="20"/>
                <w:szCs w:val="20"/>
              </w:rPr>
              <w:t>Possible</w:t>
            </w:r>
          </w:p>
        </w:tc>
      </w:tr>
    </w:tbl>
    <w:p w14:paraId="5E8FFEB1" w14:textId="523A9755" w:rsidR="00817097" w:rsidRPr="00817097" w:rsidRDefault="00817097" w:rsidP="00817097">
      <w:pPr>
        <w:rPr>
          <w:rFonts w:asciiTheme="majorHAnsi" w:hAnsiTheme="majorHAnsi" w:cstheme="majorHAnsi"/>
          <w:sz w:val="20"/>
          <w:szCs w:val="20"/>
        </w:rPr>
      </w:pPr>
    </w:p>
    <w:p w14:paraId="552AC78F" w14:textId="77777777" w:rsidR="00817097" w:rsidRPr="00817097" w:rsidRDefault="00817097" w:rsidP="00817097">
      <w:pPr>
        <w:pStyle w:val="Heading2"/>
        <w:spacing w:before="0" w:after="0"/>
        <w:rPr>
          <w:rFonts w:cstheme="majorHAnsi"/>
          <w:color w:val="70AD47" w:themeColor="accent6"/>
          <w:sz w:val="20"/>
          <w:szCs w:val="20"/>
        </w:rPr>
      </w:pPr>
      <w:bookmarkStart w:id="4" w:name="section-4-summary-of-key-findings"/>
      <w:bookmarkEnd w:id="3"/>
      <w:r w:rsidRPr="00817097">
        <w:rPr>
          <w:rFonts w:cstheme="majorHAnsi"/>
          <w:b/>
          <w:bCs/>
          <w:color w:val="70AD47" w:themeColor="accent6"/>
          <w:sz w:val="20"/>
          <w:szCs w:val="20"/>
        </w:rPr>
        <w:t>Section 4: Summary of Key Findings</w:t>
      </w:r>
    </w:p>
    <w:p w14:paraId="65368B12" w14:textId="77777777" w:rsidR="00817097" w:rsidRPr="00817097" w:rsidRDefault="00817097" w:rsidP="00817097">
      <w:pPr>
        <w:pStyle w:val="Compact"/>
        <w:numPr>
          <w:ilvl w:val="0"/>
          <w:numId w:val="1"/>
        </w:numPr>
        <w:spacing w:before="0" w:after="0"/>
        <w:rPr>
          <w:rFonts w:asciiTheme="majorHAnsi" w:hAnsiTheme="majorHAnsi" w:cstheme="majorHAnsi"/>
          <w:sz w:val="20"/>
          <w:szCs w:val="20"/>
        </w:rPr>
      </w:pPr>
      <w:r w:rsidRPr="00817097">
        <w:rPr>
          <w:rFonts w:asciiTheme="majorHAnsi" w:hAnsiTheme="majorHAnsi" w:cstheme="majorHAnsi"/>
          <w:sz w:val="20"/>
          <w:szCs w:val="20"/>
        </w:rPr>
        <w:t>Which risks are most urgent?</w:t>
      </w:r>
    </w:p>
    <w:p w14:paraId="78820E5F" w14:textId="77777777" w:rsidR="00817097" w:rsidRPr="00817097" w:rsidRDefault="00817097" w:rsidP="00817097">
      <w:pPr>
        <w:pStyle w:val="Compact"/>
        <w:numPr>
          <w:ilvl w:val="0"/>
          <w:numId w:val="1"/>
        </w:numPr>
        <w:spacing w:before="0" w:after="0"/>
        <w:rPr>
          <w:rFonts w:asciiTheme="majorHAnsi" w:hAnsiTheme="majorHAnsi" w:cstheme="majorHAnsi"/>
          <w:sz w:val="20"/>
          <w:szCs w:val="20"/>
        </w:rPr>
      </w:pPr>
      <w:r w:rsidRPr="00817097">
        <w:rPr>
          <w:rFonts w:asciiTheme="majorHAnsi" w:hAnsiTheme="majorHAnsi" w:cstheme="majorHAnsi"/>
          <w:sz w:val="20"/>
          <w:szCs w:val="20"/>
        </w:rPr>
        <w:t>What atua systems are most affected?</w:t>
      </w:r>
    </w:p>
    <w:p w14:paraId="306E54BD" w14:textId="77777777" w:rsidR="00817097" w:rsidRPr="00817097" w:rsidRDefault="00817097" w:rsidP="00817097">
      <w:pPr>
        <w:pStyle w:val="FirstParagraph"/>
        <w:spacing w:before="0" w:after="0"/>
        <w:rPr>
          <w:rFonts w:asciiTheme="majorHAnsi" w:hAnsiTheme="majorHAnsi" w:cstheme="majorHAnsi"/>
          <w:sz w:val="20"/>
          <w:szCs w:val="20"/>
        </w:rPr>
      </w:pPr>
      <w:r w:rsidRPr="00817097">
        <w:rPr>
          <w:rFonts w:asciiTheme="majorHAnsi" w:hAnsiTheme="majorHAnsi" w:cstheme="majorHAnsi"/>
          <w:b/>
          <w:bCs/>
          <w:sz w:val="20"/>
          <w:szCs w:val="20"/>
        </w:rPr>
        <w:t>Reflections:</w:t>
      </w:r>
      <w:r w:rsidRPr="00817097">
        <w:rPr>
          <w:rFonts w:asciiTheme="majorHAnsi" w:hAnsiTheme="majorHAnsi" w:cstheme="majorHAnsi"/>
          <w:sz w:val="20"/>
          <w:szCs w:val="20"/>
        </w:rPr>
        <w:t xml:space="preserve"> - How does this reshape our priorities? - How will we build whānau and hapū resilience together?</w:t>
      </w:r>
    </w:p>
    <w:p w14:paraId="13B5A4D0" w14:textId="2CCC6A9A" w:rsidR="00817097" w:rsidRPr="00817097" w:rsidRDefault="00817097" w:rsidP="00817097">
      <w:pPr>
        <w:rPr>
          <w:rFonts w:asciiTheme="majorHAnsi" w:hAnsiTheme="majorHAnsi" w:cstheme="majorHAnsi"/>
          <w:sz w:val="20"/>
          <w:szCs w:val="20"/>
        </w:rPr>
      </w:pPr>
    </w:p>
    <w:p w14:paraId="3A808459" w14:textId="77777777" w:rsidR="00817097" w:rsidRPr="00817097" w:rsidRDefault="00817097" w:rsidP="00817097">
      <w:pPr>
        <w:pStyle w:val="Heading2"/>
        <w:spacing w:before="0" w:after="0"/>
        <w:rPr>
          <w:rFonts w:cstheme="majorHAnsi"/>
          <w:color w:val="70AD47" w:themeColor="accent6"/>
          <w:sz w:val="20"/>
          <w:szCs w:val="20"/>
        </w:rPr>
      </w:pPr>
      <w:bookmarkStart w:id="5" w:name="Xa8299c94fa47f0e7a39287d1fa1c25ae3c9b50a"/>
      <w:bookmarkEnd w:id="4"/>
      <w:r w:rsidRPr="00817097">
        <w:rPr>
          <w:rFonts w:cstheme="majorHAnsi"/>
          <w:b/>
          <w:bCs/>
          <w:color w:val="70AD47" w:themeColor="accent6"/>
          <w:sz w:val="20"/>
          <w:szCs w:val="20"/>
        </w:rPr>
        <w:t>Section 5: Collection of Kōrero Tuku Iho and Mātauranga Māori</w:t>
      </w:r>
    </w:p>
    <w:p w14:paraId="6F621A6E" w14:textId="77777777" w:rsidR="00817097" w:rsidRPr="00817097" w:rsidRDefault="00817097" w:rsidP="00817097">
      <w:pPr>
        <w:pStyle w:val="FirstParagraph"/>
        <w:spacing w:before="0" w:after="0"/>
        <w:rPr>
          <w:rFonts w:asciiTheme="majorHAnsi" w:hAnsiTheme="majorHAnsi" w:cstheme="majorHAnsi"/>
          <w:sz w:val="20"/>
          <w:szCs w:val="20"/>
        </w:rPr>
      </w:pPr>
      <w:r w:rsidRPr="00817097">
        <w:rPr>
          <w:rFonts w:asciiTheme="majorHAnsi" w:hAnsiTheme="majorHAnsi" w:cstheme="majorHAnsi"/>
          <w:sz w:val="20"/>
          <w:szCs w:val="20"/>
        </w:rPr>
        <w:t xml:space="preserve">This section is for compiling kōrero and mātauranga gathered during hui, interviews, or wānanga with kaumātua, </w:t>
      </w:r>
      <w:proofErr w:type="spellStart"/>
      <w:r w:rsidRPr="00817097">
        <w:rPr>
          <w:rFonts w:asciiTheme="majorHAnsi" w:hAnsiTheme="majorHAnsi" w:cstheme="majorHAnsi"/>
          <w:sz w:val="20"/>
          <w:szCs w:val="20"/>
        </w:rPr>
        <w:t>mātanga</w:t>
      </w:r>
      <w:proofErr w:type="spellEnd"/>
      <w:r w:rsidRPr="00817097">
        <w:rPr>
          <w:rFonts w:asciiTheme="majorHAnsi" w:hAnsiTheme="majorHAnsi" w:cstheme="majorHAnsi"/>
          <w:sz w:val="20"/>
          <w:szCs w:val="20"/>
        </w:rPr>
        <w:t>, or whānau.</w:t>
      </w:r>
    </w:p>
    <w:tbl>
      <w:tblPr>
        <w:tblStyle w:val="PlainTable2"/>
        <w:tblW w:w="5000" w:type="pct"/>
        <w:tblLayout w:type="fixed"/>
        <w:tblLook w:val="0020" w:firstRow="1" w:lastRow="0" w:firstColumn="0" w:lastColumn="0" w:noHBand="0" w:noVBand="0"/>
      </w:tblPr>
      <w:tblGrid>
        <w:gridCol w:w="1076"/>
        <w:gridCol w:w="3119"/>
        <w:gridCol w:w="1935"/>
        <w:gridCol w:w="3227"/>
      </w:tblGrid>
      <w:tr w:rsidR="00817097" w:rsidRPr="00817097" w14:paraId="0BC1C7E8" w14:textId="77777777" w:rsidTr="0081709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10" w:type="dxa"/>
            <w:shd w:val="clear" w:color="auto" w:fill="70AD47" w:themeFill="accent6"/>
          </w:tcPr>
          <w:p w14:paraId="219CCE79" w14:textId="77777777" w:rsidR="00817097" w:rsidRPr="00817097" w:rsidRDefault="00817097" w:rsidP="006F0A05">
            <w:pPr>
              <w:pStyle w:val="Compact"/>
              <w:rPr>
                <w:rFonts w:asciiTheme="majorHAnsi" w:hAnsiTheme="majorHAnsi" w:cstheme="majorHAnsi"/>
                <w:color w:val="FFFFFF" w:themeColor="background1"/>
                <w:sz w:val="20"/>
                <w:szCs w:val="20"/>
              </w:rPr>
            </w:pPr>
            <w:r w:rsidRPr="00817097">
              <w:rPr>
                <w:rFonts w:asciiTheme="majorHAnsi" w:hAnsiTheme="majorHAnsi" w:cstheme="majorHAnsi"/>
                <w:color w:val="FFFFFF" w:themeColor="background1"/>
                <w:sz w:val="20"/>
                <w:szCs w:val="20"/>
              </w:rPr>
              <w:t>Date</w:t>
            </w:r>
          </w:p>
        </w:tc>
        <w:tc>
          <w:tcPr>
            <w:cnfStyle w:val="000001000000" w:firstRow="0" w:lastRow="0" w:firstColumn="0" w:lastColumn="0" w:oddVBand="0" w:evenVBand="1" w:oddHBand="0" w:evenHBand="0" w:firstRowFirstColumn="0" w:firstRowLastColumn="0" w:lastRowFirstColumn="0" w:lastRowLastColumn="0"/>
            <w:tcW w:w="2640" w:type="dxa"/>
            <w:shd w:val="clear" w:color="auto" w:fill="70AD47" w:themeFill="accent6"/>
          </w:tcPr>
          <w:p w14:paraId="17A9A9A3" w14:textId="77777777" w:rsidR="00817097" w:rsidRPr="00817097" w:rsidRDefault="00817097" w:rsidP="006F0A05">
            <w:pPr>
              <w:pStyle w:val="Compact"/>
              <w:rPr>
                <w:rFonts w:asciiTheme="majorHAnsi" w:hAnsiTheme="majorHAnsi" w:cstheme="majorHAnsi"/>
                <w:color w:val="FFFFFF" w:themeColor="background1"/>
                <w:sz w:val="20"/>
                <w:szCs w:val="20"/>
              </w:rPr>
            </w:pPr>
            <w:r w:rsidRPr="00817097">
              <w:rPr>
                <w:rFonts w:asciiTheme="majorHAnsi" w:hAnsiTheme="majorHAnsi" w:cstheme="majorHAnsi"/>
                <w:color w:val="FFFFFF" w:themeColor="background1"/>
                <w:sz w:val="20"/>
                <w:szCs w:val="20"/>
              </w:rPr>
              <w:t>Source (e.g., Kaumātua, Hui)</w:t>
            </w:r>
          </w:p>
        </w:tc>
        <w:tc>
          <w:tcPr>
            <w:cnfStyle w:val="000010000000" w:firstRow="0" w:lastRow="0" w:firstColumn="0" w:lastColumn="0" w:oddVBand="1" w:evenVBand="0" w:oddHBand="0" w:evenHBand="0" w:firstRowFirstColumn="0" w:firstRowLastColumn="0" w:lastRowFirstColumn="0" w:lastRowLastColumn="0"/>
            <w:tcW w:w="1638" w:type="dxa"/>
            <w:shd w:val="clear" w:color="auto" w:fill="70AD47" w:themeFill="accent6"/>
          </w:tcPr>
          <w:p w14:paraId="62DD9619" w14:textId="77777777" w:rsidR="00817097" w:rsidRPr="00817097" w:rsidRDefault="00817097" w:rsidP="006F0A05">
            <w:pPr>
              <w:pStyle w:val="Compact"/>
              <w:rPr>
                <w:rFonts w:asciiTheme="majorHAnsi" w:hAnsiTheme="majorHAnsi" w:cstheme="majorHAnsi"/>
                <w:color w:val="FFFFFF" w:themeColor="background1"/>
                <w:sz w:val="20"/>
                <w:szCs w:val="20"/>
              </w:rPr>
            </w:pPr>
            <w:r w:rsidRPr="00817097">
              <w:rPr>
                <w:rFonts w:asciiTheme="majorHAnsi" w:hAnsiTheme="majorHAnsi" w:cstheme="majorHAnsi"/>
                <w:color w:val="FFFFFF" w:themeColor="background1"/>
                <w:sz w:val="20"/>
                <w:szCs w:val="20"/>
              </w:rPr>
              <w:t>Key Insights</w:t>
            </w:r>
          </w:p>
        </w:tc>
        <w:tc>
          <w:tcPr>
            <w:cnfStyle w:val="000001000000" w:firstRow="0" w:lastRow="0" w:firstColumn="0" w:lastColumn="0" w:oddVBand="0" w:evenVBand="1" w:oddHBand="0" w:evenHBand="0" w:firstRowFirstColumn="0" w:firstRowLastColumn="0" w:lastRowFirstColumn="0" w:lastRowLastColumn="0"/>
            <w:tcW w:w="2731" w:type="dxa"/>
            <w:shd w:val="clear" w:color="auto" w:fill="70AD47" w:themeFill="accent6"/>
          </w:tcPr>
          <w:p w14:paraId="69D42CA6" w14:textId="77777777" w:rsidR="00817097" w:rsidRPr="00817097" w:rsidRDefault="00817097" w:rsidP="006F0A05">
            <w:pPr>
              <w:pStyle w:val="Compact"/>
              <w:rPr>
                <w:rFonts w:asciiTheme="majorHAnsi" w:hAnsiTheme="majorHAnsi" w:cstheme="majorHAnsi"/>
                <w:color w:val="FFFFFF" w:themeColor="background1"/>
                <w:sz w:val="20"/>
                <w:szCs w:val="20"/>
              </w:rPr>
            </w:pPr>
            <w:r w:rsidRPr="00817097">
              <w:rPr>
                <w:rFonts w:asciiTheme="majorHAnsi" w:hAnsiTheme="majorHAnsi" w:cstheme="majorHAnsi"/>
                <w:color w:val="FFFFFF" w:themeColor="background1"/>
                <w:sz w:val="20"/>
                <w:szCs w:val="20"/>
              </w:rPr>
              <w:t>Atua or Element Referred To</w:t>
            </w:r>
          </w:p>
        </w:tc>
      </w:tr>
      <w:tr w:rsidR="00817097" w:rsidRPr="00817097" w14:paraId="3A46B216" w14:textId="77777777" w:rsidTr="0081709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10" w:type="dxa"/>
          </w:tcPr>
          <w:p w14:paraId="241EBC77" w14:textId="77777777" w:rsidR="00817097" w:rsidRPr="00817097" w:rsidRDefault="00817097" w:rsidP="006F0A05">
            <w:pPr>
              <w:pStyle w:val="Compact"/>
              <w:rPr>
                <w:rFonts w:asciiTheme="majorHAnsi" w:hAnsiTheme="majorHAnsi" w:cstheme="majorHAnsi"/>
                <w:color w:val="000000" w:themeColor="text1"/>
                <w:sz w:val="20"/>
                <w:szCs w:val="20"/>
              </w:rPr>
            </w:pPr>
            <w:r w:rsidRPr="00817097">
              <w:rPr>
                <w:rFonts w:asciiTheme="majorHAnsi" w:hAnsiTheme="majorHAnsi" w:cstheme="majorHAnsi"/>
                <w:color w:val="000000" w:themeColor="text1"/>
                <w:sz w:val="20"/>
                <w:szCs w:val="20"/>
              </w:rPr>
              <w:t>14/03/2025</w:t>
            </w:r>
          </w:p>
        </w:tc>
        <w:tc>
          <w:tcPr>
            <w:cnfStyle w:val="000001000000" w:firstRow="0" w:lastRow="0" w:firstColumn="0" w:lastColumn="0" w:oddVBand="0" w:evenVBand="1" w:oddHBand="0" w:evenHBand="0" w:firstRowFirstColumn="0" w:firstRowLastColumn="0" w:lastRowFirstColumn="0" w:lastRowLastColumn="0"/>
            <w:tcW w:w="2640" w:type="dxa"/>
          </w:tcPr>
          <w:p w14:paraId="4A30E903" w14:textId="556827F2" w:rsidR="00817097" w:rsidRPr="00817097" w:rsidRDefault="00817097" w:rsidP="006F0A05">
            <w:pPr>
              <w:pStyle w:val="Compact"/>
              <w:rPr>
                <w:rFonts w:asciiTheme="majorHAnsi" w:hAnsiTheme="majorHAnsi" w:cstheme="majorHAnsi"/>
                <w:color w:val="000000" w:themeColor="text1"/>
                <w:sz w:val="20"/>
                <w:szCs w:val="20"/>
              </w:rPr>
            </w:pPr>
            <w:r w:rsidRPr="00817097">
              <w:rPr>
                <w:rFonts w:asciiTheme="majorHAnsi" w:hAnsiTheme="majorHAnsi" w:cstheme="majorHAnsi"/>
                <w:color w:val="000000" w:themeColor="text1"/>
                <w:sz w:val="20"/>
                <w:szCs w:val="20"/>
              </w:rPr>
              <w:t xml:space="preserve">Hui-a-hapū (Ngāti </w:t>
            </w:r>
            <w:proofErr w:type="spellStart"/>
            <w:r w:rsidR="00E96CDA">
              <w:rPr>
                <w:rFonts w:asciiTheme="majorHAnsi" w:hAnsiTheme="majorHAnsi" w:cstheme="majorHAnsi"/>
                <w:color w:val="000000" w:themeColor="text1"/>
                <w:sz w:val="20"/>
                <w:szCs w:val="20"/>
              </w:rPr>
              <w:t>xxxx</w:t>
            </w:r>
            <w:proofErr w:type="spellEnd"/>
            <w:r w:rsidRPr="00817097">
              <w:rPr>
                <w:rFonts w:asciiTheme="majorHAnsi" w:hAnsiTheme="majorHAnsi" w:cstheme="majorHAnsi"/>
                <w:color w:val="000000" w:themeColor="text1"/>
                <w:sz w:val="20"/>
                <w:szCs w:val="20"/>
              </w:rPr>
              <w:t>)</w:t>
            </w:r>
          </w:p>
        </w:tc>
        <w:tc>
          <w:tcPr>
            <w:cnfStyle w:val="000010000000" w:firstRow="0" w:lastRow="0" w:firstColumn="0" w:lastColumn="0" w:oddVBand="1" w:evenVBand="0" w:oddHBand="0" w:evenHBand="0" w:firstRowFirstColumn="0" w:firstRowLastColumn="0" w:lastRowFirstColumn="0" w:lastRowLastColumn="0"/>
            <w:tcW w:w="1638" w:type="dxa"/>
          </w:tcPr>
          <w:p w14:paraId="5167F261" w14:textId="77777777" w:rsidR="00817097" w:rsidRPr="00817097" w:rsidRDefault="00817097" w:rsidP="006F0A05">
            <w:pPr>
              <w:pStyle w:val="Compact"/>
              <w:rPr>
                <w:rFonts w:asciiTheme="majorHAnsi" w:hAnsiTheme="majorHAnsi" w:cstheme="majorHAnsi"/>
                <w:color w:val="000000" w:themeColor="text1"/>
                <w:sz w:val="20"/>
                <w:szCs w:val="20"/>
              </w:rPr>
            </w:pPr>
            <w:r w:rsidRPr="00817097">
              <w:rPr>
                <w:rFonts w:asciiTheme="majorHAnsi" w:hAnsiTheme="majorHAnsi" w:cstheme="majorHAnsi"/>
                <w:color w:val="000000" w:themeColor="text1"/>
                <w:sz w:val="20"/>
                <w:szCs w:val="20"/>
              </w:rPr>
              <w:t>“The awa used to flood every 20 years – now it’s every 2.”</w:t>
            </w:r>
          </w:p>
        </w:tc>
        <w:tc>
          <w:tcPr>
            <w:cnfStyle w:val="000001000000" w:firstRow="0" w:lastRow="0" w:firstColumn="0" w:lastColumn="0" w:oddVBand="0" w:evenVBand="1" w:oddHBand="0" w:evenHBand="0" w:firstRowFirstColumn="0" w:firstRowLastColumn="0" w:lastRowFirstColumn="0" w:lastRowLastColumn="0"/>
            <w:tcW w:w="2731" w:type="dxa"/>
          </w:tcPr>
          <w:p w14:paraId="1BCA485C" w14:textId="77777777" w:rsidR="00817097" w:rsidRPr="00817097" w:rsidRDefault="00817097" w:rsidP="006F0A05">
            <w:pPr>
              <w:pStyle w:val="Compact"/>
              <w:rPr>
                <w:rFonts w:asciiTheme="majorHAnsi" w:hAnsiTheme="majorHAnsi" w:cstheme="majorHAnsi"/>
                <w:color w:val="000000" w:themeColor="text1"/>
                <w:sz w:val="20"/>
                <w:szCs w:val="20"/>
              </w:rPr>
            </w:pPr>
            <w:r w:rsidRPr="00817097">
              <w:rPr>
                <w:rFonts w:asciiTheme="majorHAnsi" w:hAnsiTheme="majorHAnsi" w:cstheme="majorHAnsi"/>
                <w:color w:val="000000" w:themeColor="text1"/>
                <w:sz w:val="20"/>
                <w:szCs w:val="20"/>
              </w:rPr>
              <w:t>Tangaroa, Tāwhirimātea</w:t>
            </w:r>
          </w:p>
        </w:tc>
      </w:tr>
      <w:tr w:rsidR="00817097" w:rsidRPr="00817097" w14:paraId="727D8577" w14:textId="77777777" w:rsidTr="00817097">
        <w:tc>
          <w:tcPr>
            <w:cnfStyle w:val="000010000000" w:firstRow="0" w:lastRow="0" w:firstColumn="0" w:lastColumn="0" w:oddVBand="1" w:evenVBand="0" w:oddHBand="0" w:evenHBand="0" w:firstRowFirstColumn="0" w:firstRowLastColumn="0" w:lastRowFirstColumn="0" w:lastRowLastColumn="0"/>
            <w:tcW w:w="910" w:type="dxa"/>
          </w:tcPr>
          <w:p w14:paraId="452AC677" w14:textId="77777777" w:rsidR="00817097" w:rsidRPr="00817097" w:rsidRDefault="00817097" w:rsidP="006F0A05">
            <w:pPr>
              <w:pStyle w:val="Compact"/>
              <w:rPr>
                <w:rFonts w:asciiTheme="majorHAnsi" w:hAnsiTheme="majorHAnsi" w:cstheme="majorHAnsi"/>
                <w:color w:val="000000" w:themeColor="text1"/>
                <w:sz w:val="20"/>
                <w:szCs w:val="20"/>
              </w:rPr>
            </w:pPr>
            <w:r w:rsidRPr="00817097">
              <w:rPr>
                <w:rFonts w:asciiTheme="majorHAnsi" w:hAnsiTheme="majorHAnsi" w:cstheme="majorHAnsi"/>
                <w:color w:val="000000" w:themeColor="text1"/>
                <w:sz w:val="20"/>
                <w:szCs w:val="20"/>
              </w:rPr>
              <w:t>20/04/2025</w:t>
            </w:r>
          </w:p>
        </w:tc>
        <w:tc>
          <w:tcPr>
            <w:cnfStyle w:val="000001000000" w:firstRow="0" w:lastRow="0" w:firstColumn="0" w:lastColumn="0" w:oddVBand="0" w:evenVBand="1" w:oddHBand="0" w:evenHBand="0" w:firstRowFirstColumn="0" w:firstRowLastColumn="0" w:lastRowFirstColumn="0" w:lastRowLastColumn="0"/>
            <w:tcW w:w="2640" w:type="dxa"/>
          </w:tcPr>
          <w:p w14:paraId="150CA038" w14:textId="7E591291" w:rsidR="00817097" w:rsidRPr="00817097" w:rsidRDefault="00817097" w:rsidP="006F0A05">
            <w:pPr>
              <w:pStyle w:val="Compact"/>
              <w:rPr>
                <w:rFonts w:asciiTheme="majorHAnsi" w:hAnsiTheme="majorHAnsi" w:cstheme="majorHAnsi"/>
                <w:color w:val="000000" w:themeColor="text1"/>
                <w:sz w:val="20"/>
                <w:szCs w:val="20"/>
              </w:rPr>
            </w:pPr>
            <w:r w:rsidRPr="00817097">
              <w:rPr>
                <w:rFonts w:asciiTheme="majorHAnsi" w:hAnsiTheme="majorHAnsi" w:cstheme="majorHAnsi"/>
                <w:color w:val="000000" w:themeColor="text1"/>
                <w:sz w:val="20"/>
                <w:szCs w:val="20"/>
              </w:rPr>
              <w:t xml:space="preserve">Wānanga with </w:t>
            </w:r>
            <w:r w:rsidR="00E96CDA">
              <w:rPr>
                <w:rFonts w:asciiTheme="majorHAnsi" w:hAnsiTheme="majorHAnsi" w:cstheme="majorHAnsi"/>
                <w:color w:val="000000" w:themeColor="text1"/>
                <w:sz w:val="20"/>
                <w:szCs w:val="20"/>
              </w:rPr>
              <w:t>xxx</w:t>
            </w:r>
          </w:p>
        </w:tc>
        <w:tc>
          <w:tcPr>
            <w:cnfStyle w:val="000010000000" w:firstRow="0" w:lastRow="0" w:firstColumn="0" w:lastColumn="0" w:oddVBand="1" w:evenVBand="0" w:oddHBand="0" w:evenHBand="0" w:firstRowFirstColumn="0" w:firstRowLastColumn="0" w:lastRowFirstColumn="0" w:lastRowLastColumn="0"/>
            <w:tcW w:w="1638" w:type="dxa"/>
          </w:tcPr>
          <w:p w14:paraId="206B47C8" w14:textId="77777777" w:rsidR="00817097" w:rsidRPr="00817097" w:rsidRDefault="00817097" w:rsidP="006F0A05">
            <w:pPr>
              <w:pStyle w:val="Compact"/>
              <w:rPr>
                <w:rFonts w:asciiTheme="majorHAnsi" w:hAnsiTheme="majorHAnsi" w:cstheme="majorHAnsi"/>
                <w:color w:val="000000" w:themeColor="text1"/>
                <w:sz w:val="20"/>
                <w:szCs w:val="20"/>
              </w:rPr>
            </w:pPr>
            <w:r w:rsidRPr="00817097">
              <w:rPr>
                <w:rFonts w:asciiTheme="majorHAnsi" w:hAnsiTheme="majorHAnsi" w:cstheme="majorHAnsi"/>
                <w:color w:val="000000" w:themeColor="text1"/>
                <w:sz w:val="20"/>
                <w:szCs w:val="20"/>
              </w:rPr>
              <w:t>“Tuna migration is shifting in the maramataka.”</w:t>
            </w:r>
          </w:p>
        </w:tc>
        <w:tc>
          <w:tcPr>
            <w:cnfStyle w:val="000001000000" w:firstRow="0" w:lastRow="0" w:firstColumn="0" w:lastColumn="0" w:oddVBand="0" w:evenVBand="1" w:oddHBand="0" w:evenHBand="0" w:firstRowFirstColumn="0" w:firstRowLastColumn="0" w:lastRowFirstColumn="0" w:lastRowLastColumn="0"/>
            <w:tcW w:w="2731" w:type="dxa"/>
          </w:tcPr>
          <w:p w14:paraId="4EAD896A" w14:textId="58FC093C" w:rsidR="00817097" w:rsidRPr="00817097" w:rsidRDefault="00E96CDA" w:rsidP="006F0A05">
            <w:pPr>
              <w:pStyle w:val="Compact"/>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Moana </w:t>
            </w:r>
            <w:proofErr w:type="spellStart"/>
            <w:r>
              <w:rPr>
                <w:rFonts w:asciiTheme="majorHAnsi" w:hAnsiTheme="majorHAnsi" w:cstheme="majorHAnsi"/>
                <w:color w:val="000000" w:themeColor="text1"/>
                <w:sz w:val="20"/>
                <w:szCs w:val="20"/>
              </w:rPr>
              <w:t>tu</w:t>
            </w:r>
            <w:proofErr w:type="spellEnd"/>
            <w:r>
              <w:rPr>
                <w:rFonts w:asciiTheme="majorHAnsi" w:hAnsiTheme="majorHAnsi" w:cstheme="majorHAnsi"/>
                <w:color w:val="000000" w:themeColor="text1"/>
                <w:sz w:val="20"/>
                <w:szCs w:val="20"/>
              </w:rPr>
              <w:t xml:space="preserve"> I </w:t>
            </w:r>
            <w:proofErr w:type="spellStart"/>
            <w:r>
              <w:rPr>
                <w:rFonts w:asciiTheme="majorHAnsi" w:hAnsiTheme="majorHAnsi" w:cstheme="majorHAnsi"/>
                <w:color w:val="000000" w:themeColor="text1"/>
                <w:sz w:val="20"/>
                <w:szCs w:val="20"/>
              </w:rPr>
              <w:t>te</w:t>
            </w:r>
            <w:proofErr w:type="spellEnd"/>
            <w:r>
              <w:rPr>
                <w:rFonts w:asciiTheme="majorHAnsi" w:hAnsiTheme="majorHAnsi" w:cstheme="majorHAnsi"/>
                <w:color w:val="000000" w:themeColor="text1"/>
                <w:sz w:val="20"/>
                <w:szCs w:val="20"/>
              </w:rPr>
              <w:t xml:space="preserve"> repo, </w:t>
            </w:r>
            <w:r w:rsidR="00817097" w:rsidRPr="00817097">
              <w:rPr>
                <w:rFonts w:asciiTheme="majorHAnsi" w:hAnsiTheme="majorHAnsi" w:cstheme="majorHAnsi"/>
                <w:color w:val="000000" w:themeColor="text1"/>
                <w:sz w:val="20"/>
                <w:szCs w:val="20"/>
              </w:rPr>
              <w:t>Tangaroa</w:t>
            </w:r>
          </w:p>
        </w:tc>
      </w:tr>
      <w:tr w:rsidR="00817097" w:rsidRPr="00817097" w14:paraId="1B4CC075" w14:textId="77777777" w:rsidTr="0081709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10" w:type="dxa"/>
          </w:tcPr>
          <w:p w14:paraId="54761DE4" w14:textId="77777777" w:rsidR="00817097" w:rsidRPr="00817097" w:rsidRDefault="00817097" w:rsidP="006F0A05">
            <w:pPr>
              <w:pStyle w:val="Compact"/>
              <w:rPr>
                <w:rFonts w:asciiTheme="majorHAnsi" w:hAnsiTheme="majorHAnsi" w:cstheme="majorHAnsi"/>
                <w:color w:val="000000" w:themeColor="text1"/>
                <w:sz w:val="20"/>
                <w:szCs w:val="20"/>
              </w:rPr>
            </w:pPr>
            <w:r w:rsidRPr="00817097">
              <w:rPr>
                <w:rFonts w:asciiTheme="majorHAnsi" w:hAnsiTheme="majorHAnsi" w:cstheme="majorHAnsi"/>
                <w:color w:val="000000" w:themeColor="text1"/>
                <w:sz w:val="20"/>
                <w:szCs w:val="20"/>
              </w:rPr>
              <w:t>02/05/2025</w:t>
            </w:r>
          </w:p>
        </w:tc>
        <w:tc>
          <w:tcPr>
            <w:cnfStyle w:val="000001000000" w:firstRow="0" w:lastRow="0" w:firstColumn="0" w:lastColumn="0" w:oddVBand="0" w:evenVBand="1" w:oddHBand="0" w:evenHBand="0" w:firstRowFirstColumn="0" w:firstRowLastColumn="0" w:lastRowFirstColumn="0" w:lastRowLastColumn="0"/>
            <w:tcW w:w="2640" w:type="dxa"/>
          </w:tcPr>
          <w:p w14:paraId="526590D0" w14:textId="78C131CD" w:rsidR="00817097" w:rsidRPr="00817097" w:rsidRDefault="00817097" w:rsidP="006F0A05">
            <w:pPr>
              <w:pStyle w:val="Compact"/>
              <w:rPr>
                <w:rFonts w:asciiTheme="majorHAnsi" w:hAnsiTheme="majorHAnsi" w:cstheme="majorHAnsi"/>
                <w:color w:val="000000" w:themeColor="text1"/>
                <w:sz w:val="20"/>
                <w:szCs w:val="20"/>
              </w:rPr>
            </w:pPr>
            <w:r w:rsidRPr="00817097">
              <w:rPr>
                <w:rFonts w:asciiTheme="majorHAnsi" w:hAnsiTheme="majorHAnsi" w:cstheme="majorHAnsi"/>
                <w:color w:val="000000" w:themeColor="text1"/>
                <w:sz w:val="20"/>
                <w:szCs w:val="20"/>
              </w:rPr>
              <w:t xml:space="preserve">Interview with Aunty </w:t>
            </w:r>
            <w:r w:rsidR="00E96CDA">
              <w:rPr>
                <w:rFonts w:asciiTheme="majorHAnsi" w:hAnsiTheme="majorHAnsi" w:cstheme="majorHAnsi"/>
                <w:color w:val="000000" w:themeColor="text1"/>
                <w:sz w:val="20"/>
                <w:szCs w:val="20"/>
              </w:rPr>
              <w:t>xxx</w:t>
            </w:r>
          </w:p>
        </w:tc>
        <w:tc>
          <w:tcPr>
            <w:cnfStyle w:val="000010000000" w:firstRow="0" w:lastRow="0" w:firstColumn="0" w:lastColumn="0" w:oddVBand="1" w:evenVBand="0" w:oddHBand="0" w:evenHBand="0" w:firstRowFirstColumn="0" w:firstRowLastColumn="0" w:lastRowFirstColumn="0" w:lastRowLastColumn="0"/>
            <w:tcW w:w="1638" w:type="dxa"/>
          </w:tcPr>
          <w:p w14:paraId="1D71655D" w14:textId="74078AAA" w:rsidR="00817097" w:rsidRPr="00817097" w:rsidRDefault="00817097" w:rsidP="006F0A05">
            <w:pPr>
              <w:pStyle w:val="Compact"/>
              <w:rPr>
                <w:rFonts w:asciiTheme="majorHAnsi" w:hAnsiTheme="majorHAnsi" w:cstheme="majorHAnsi"/>
                <w:color w:val="000000" w:themeColor="text1"/>
                <w:sz w:val="20"/>
                <w:szCs w:val="20"/>
              </w:rPr>
            </w:pPr>
            <w:r w:rsidRPr="00817097">
              <w:rPr>
                <w:rFonts w:asciiTheme="majorHAnsi" w:hAnsiTheme="majorHAnsi" w:cstheme="majorHAnsi"/>
                <w:color w:val="000000" w:themeColor="text1"/>
                <w:sz w:val="20"/>
                <w:szCs w:val="20"/>
              </w:rPr>
              <w:t xml:space="preserve">“We used to have </w:t>
            </w:r>
            <w:r w:rsidR="00E96CDA">
              <w:rPr>
                <w:rFonts w:asciiTheme="majorHAnsi" w:hAnsiTheme="majorHAnsi" w:cstheme="majorHAnsi"/>
                <w:color w:val="000000" w:themeColor="text1"/>
                <w:sz w:val="20"/>
                <w:szCs w:val="20"/>
              </w:rPr>
              <w:t>heavy</w:t>
            </w:r>
            <w:r w:rsidRPr="00817097">
              <w:rPr>
                <w:rFonts w:asciiTheme="majorHAnsi" w:hAnsiTheme="majorHAnsi" w:cstheme="majorHAnsi"/>
                <w:color w:val="000000" w:themeColor="text1"/>
                <w:sz w:val="20"/>
                <w:szCs w:val="20"/>
              </w:rPr>
              <w:t xml:space="preserve"> </w:t>
            </w:r>
            <w:r w:rsidR="00E96CDA">
              <w:rPr>
                <w:rFonts w:asciiTheme="majorHAnsi" w:hAnsiTheme="majorHAnsi" w:cstheme="majorHAnsi"/>
                <w:color w:val="000000" w:themeColor="text1"/>
                <w:sz w:val="20"/>
                <w:szCs w:val="20"/>
              </w:rPr>
              <w:t xml:space="preserve">wind </w:t>
            </w:r>
            <w:r w:rsidRPr="00817097">
              <w:rPr>
                <w:rFonts w:asciiTheme="majorHAnsi" w:hAnsiTheme="majorHAnsi" w:cstheme="majorHAnsi"/>
                <w:color w:val="000000" w:themeColor="text1"/>
                <w:sz w:val="20"/>
                <w:szCs w:val="20"/>
              </w:rPr>
              <w:t xml:space="preserve">every winter – tohu for planting. They’ve </w:t>
            </w:r>
            <w:r w:rsidR="00E96CDA">
              <w:rPr>
                <w:rFonts w:asciiTheme="majorHAnsi" w:hAnsiTheme="majorHAnsi" w:cstheme="majorHAnsi"/>
                <w:color w:val="000000" w:themeColor="text1"/>
                <w:sz w:val="20"/>
                <w:szCs w:val="20"/>
              </w:rPr>
              <w:t>not as consistent</w:t>
            </w:r>
            <w:r w:rsidRPr="00817097">
              <w:rPr>
                <w:rFonts w:asciiTheme="majorHAnsi" w:hAnsiTheme="majorHAnsi" w:cstheme="majorHAnsi"/>
                <w:color w:val="000000" w:themeColor="text1"/>
                <w:sz w:val="20"/>
                <w:szCs w:val="20"/>
              </w:rPr>
              <w:t>.”</w:t>
            </w:r>
          </w:p>
        </w:tc>
        <w:tc>
          <w:tcPr>
            <w:cnfStyle w:val="000001000000" w:firstRow="0" w:lastRow="0" w:firstColumn="0" w:lastColumn="0" w:oddVBand="0" w:evenVBand="1" w:oddHBand="0" w:evenHBand="0" w:firstRowFirstColumn="0" w:firstRowLastColumn="0" w:lastRowFirstColumn="0" w:lastRowLastColumn="0"/>
            <w:tcW w:w="2731" w:type="dxa"/>
          </w:tcPr>
          <w:p w14:paraId="224A668C" w14:textId="7DD1ED84" w:rsidR="00817097" w:rsidRPr="00817097" w:rsidRDefault="00817097" w:rsidP="006F0A05">
            <w:pPr>
              <w:pStyle w:val="Compact"/>
              <w:rPr>
                <w:rFonts w:asciiTheme="majorHAnsi" w:hAnsiTheme="majorHAnsi" w:cstheme="majorHAnsi"/>
                <w:color w:val="000000" w:themeColor="text1"/>
                <w:sz w:val="20"/>
                <w:szCs w:val="20"/>
              </w:rPr>
            </w:pPr>
            <w:r w:rsidRPr="00817097">
              <w:rPr>
                <w:rFonts w:asciiTheme="majorHAnsi" w:hAnsiTheme="majorHAnsi" w:cstheme="majorHAnsi"/>
                <w:color w:val="000000" w:themeColor="text1"/>
                <w:sz w:val="20"/>
                <w:szCs w:val="20"/>
              </w:rPr>
              <w:t>Tāwhirimātea</w:t>
            </w:r>
          </w:p>
        </w:tc>
      </w:tr>
    </w:tbl>
    <w:p w14:paraId="4F6AAA62" w14:textId="439C7F47" w:rsidR="00817097" w:rsidRPr="00817097" w:rsidRDefault="00817097" w:rsidP="00817097">
      <w:pPr>
        <w:pStyle w:val="BodyText"/>
        <w:rPr>
          <w:rFonts w:asciiTheme="majorHAnsi" w:hAnsiTheme="majorHAnsi" w:cstheme="majorHAnsi"/>
          <w:sz w:val="20"/>
          <w:szCs w:val="20"/>
        </w:rPr>
      </w:pPr>
      <w:r w:rsidRPr="00817097">
        <w:rPr>
          <w:rFonts w:asciiTheme="majorHAnsi" w:hAnsiTheme="majorHAnsi" w:cstheme="majorHAnsi"/>
          <w:i/>
          <w:iCs/>
          <w:sz w:val="20"/>
          <w:szCs w:val="20"/>
        </w:rPr>
        <w:lastRenderedPageBreak/>
        <w:t>Example Questions to Guide Kōrero:</w:t>
      </w:r>
      <w:r w:rsidRPr="00817097">
        <w:rPr>
          <w:rFonts w:asciiTheme="majorHAnsi" w:hAnsiTheme="majorHAnsi" w:cstheme="majorHAnsi"/>
          <w:sz w:val="20"/>
          <w:szCs w:val="20"/>
        </w:rPr>
        <w:t xml:space="preserve"> - What changes have you observed in the whenua, awa, or moana? - What atua do you feel are most present or active in our environment? - Have any maramataka tohu disappeared or shifted? - Where do atua expressions physically manifest in your rohe?</w:t>
      </w:r>
    </w:p>
    <w:p w14:paraId="4A17546F" w14:textId="77777777" w:rsidR="00817097" w:rsidRPr="00817097" w:rsidRDefault="00817097" w:rsidP="00817097">
      <w:pPr>
        <w:pStyle w:val="Heading2"/>
        <w:spacing w:before="0" w:after="0"/>
        <w:rPr>
          <w:rFonts w:cstheme="majorHAnsi"/>
          <w:color w:val="70AD47" w:themeColor="accent6"/>
          <w:sz w:val="20"/>
          <w:szCs w:val="20"/>
        </w:rPr>
      </w:pPr>
      <w:bookmarkStart w:id="6" w:name="section-6-impact-sites"/>
      <w:bookmarkEnd w:id="5"/>
      <w:r w:rsidRPr="00817097">
        <w:rPr>
          <w:rFonts w:cstheme="majorHAnsi"/>
          <w:b/>
          <w:bCs/>
          <w:color w:val="70AD47" w:themeColor="accent6"/>
          <w:sz w:val="20"/>
          <w:szCs w:val="20"/>
        </w:rPr>
        <w:t>Section 6: Impact Sites</w:t>
      </w:r>
    </w:p>
    <w:p w14:paraId="7C0EF033" w14:textId="77777777" w:rsidR="00817097" w:rsidRPr="00817097" w:rsidRDefault="00817097" w:rsidP="00817097">
      <w:pPr>
        <w:pStyle w:val="FirstParagraph"/>
        <w:spacing w:before="0" w:after="0"/>
        <w:rPr>
          <w:rFonts w:asciiTheme="majorHAnsi" w:hAnsiTheme="majorHAnsi" w:cstheme="majorHAnsi"/>
          <w:sz w:val="20"/>
          <w:szCs w:val="20"/>
        </w:rPr>
      </w:pPr>
      <w:r w:rsidRPr="00817097">
        <w:rPr>
          <w:rFonts w:asciiTheme="majorHAnsi" w:hAnsiTheme="majorHAnsi" w:cstheme="majorHAnsi"/>
          <w:sz w:val="20"/>
          <w:szCs w:val="20"/>
        </w:rPr>
        <w:t>Use this section to list key physical locations (e.g., pā, māra, wāhi tapu, marae, fishing zones) that are being directly affected by the risks you identified. This helps inform GIS work and planning in the next phase.</w:t>
      </w:r>
    </w:p>
    <w:tbl>
      <w:tblPr>
        <w:tblStyle w:val="PlainTable2"/>
        <w:tblW w:w="5000" w:type="pct"/>
        <w:tblLayout w:type="fixed"/>
        <w:tblLook w:val="0020" w:firstRow="1" w:lastRow="0" w:firstColumn="0" w:lastColumn="0" w:noHBand="0" w:noVBand="0"/>
      </w:tblPr>
      <w:tblGrid>
        <w:gridCol w:w="1242"/>
        <w:gridCol w:w="2816"/>
        <w:gridCol w:w="1821"/>
        <w:gridCol w:w="1988"/>
        <w:gridCol w:w="1490"/>
      </w:tblGrid>
      <w:tr w:rsidR="00817097" w:rsidRPr="00817097" w14:paraId="2752EF08" w14:textId="77777777" w:rsidTr="0081709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51" w:type="dxa"/>
            <w:shd w:val="clear" w:color="auto" w:fill="70AD47" w:themeFill="accent6"/>
          </w:tcPr>
          <w:p w14:paraId="6421D879" w14:textId="77777777" w:rsidR="00817097" w:rsidRPr="00817097" w:rsidRDefault="00817097" w:rsidP="006F0A05">
            <w:pPr>
              <w:pStyle w:val="Compact"/>
              <w:rPr>
                <w:rFonts w:asciiTheme="majorHAnsi" w:hAnsiTheme="majorHAnsi" w:cstheme="majorHAnsi"/>
                <w:color w:val="FFFFFF" w:themeColor="background1"/>
                <w:sz w:val="20"/>
                <w:szCs w:val="20"/>
              </w:rPr>
            </w:pPr>
            <w:r w:rsidRPr="00817097">
              <w:rPr>
                <w:rFonts w:asciiTheme="majorHAnsi" w:hAnsiTheme="majorHAnsi" w:cstheme="majorHAnsi"/>
                <w:color w:val="FFFFFF" w:themeColor="background1"/>
                <w:sz w:val="20"/>
                <w:szCs w:val="20"/>
              </w:rPr>
              <w:t>Site Name</w:t>
            </w:r>
          </w:p>
        </w:tc>
        <w:tc>
          <w:tcPr>
            <w:cnfStyle w:val="000001000000" w:firstRow="0" w:lastRow="0" w:firstColumn="0" w:lastColumn="0" w:oddVBand="0" w:evenVBand="1" w:oddHBand="0" w:evenHBand="0" w:firstRowFirstColumn="0" w:firstRowLastColumn="0" w:lastRowFirstColumn="0" w:lastRowLastColumn="0"/>
            <w:tcW w:w="2383" w:type="dxa"/>
            <w:shd w:val="clear" w:color="auto" w:fill="70AD47" w:themeFill="accent6"/>
          </w:tcPr>
          <w:p w14:paraId="017A9538" w14:textId="77777777" w:rsidR="00817097" w:rsidRPr="00817097" w:rsidRDefault="00817097" w:rsidP="006F0A05">
            <w:pPr>
              <w:pStyle w:val="Compact"/>
              <w:rPr>
                <w:rFonts w:asciiTheme="majorHAnsi" w:hAnsiTheme="majorHAnsi" w:cstheme="majorHAnsi"/>
                <w:color w:val="FFFFFF" w:themeColor="background1"/>
                <w:sz w:val="20"/>
                <w:szCs w:val="20"/>
              </w:rPr>
            </w:pPr>
            <w:r w:rsidRPr="00817097">
              <w:rPr>
                <w:rFonts w:asciiTheme="majorHAnsi" w:hAnsiTheme="majorHAnsi" w:cstheme="majorHAnsi"/>
                <w:color w:val="FFFFFF" w:themeColor="background1"/>
                <w:sz w:val="20"/>
                <w:szCs w:val="20"/>
              </w:rPr>
              <w:t>Type (e.g., pā, marae, urupā)</w:t>
            </w:r>
          </w:p>
        </w:tc>
        <w:tc>
          <w:tcPr>
            <w:cnfStyle w:val="000010000000" w:firstRow="0" w:lastRow="0" w:firstColumn="0" w:lastColumn="0" w:oddVBand="1" w:evenVBand="0" w:oddHBand="0" w:evenHBand="0" w:firstRowFirstColumn="0" w:firstRowLastColumn="0" w:lastRowFirstColumn="0" w:lastRowLastColumn="0"/>
            <w:tcW w:w="1541" w:type="dxa"/>
            <w:shd w:val="clear" w:color="auto" w:fill="70AD47" w:themeFill="accent6"/>
          </w:tcPr>
          <w:p w14:paraId="56BB311A" w14:textId="77777777" w:rsidR="00817097" w:rsidRPr="00817097" w:rsidRDefault="00817097" w:rsidP="006F0A05">
            <w:pPr>
              <w:pStyle w:val="Compact"/>
              <w:rPr>
                <w:rFonts w:asciiTheme="majorHAnsi" w:hAnsiTheme="majorHAnsi" w:cstheme="majorHAnsi"/>
                <w:color w:val="FFFFFF" w:themeColor="background1"/>
                <w:sz w:val="20"/>
                <w:szCs w:val="20"/>
              </w:rPr>
            </w:pPr>
            <w:r w:rsidRPr="00817097">
              <w:rPr>
                <w:rFonts w:asciiTheme="majorHAnsi" w:hAnsiTheme="majorHAnsi" w:cstheme="majorHAnsi"/>
                <w:color w:val="FFFFFF" w:themeColor="background1"/>
                <w:sz w:val="20"/>
                <w:szCs w:val="20"/>
              </w:rPr>
              <w:t>Associated Atua</w:t>
            </w:r>
          </w:p>
        </w:tc>
        <w:tc>
          <w:tcPr>
            <w:cnfStyle w:val="000001000000" w:firstRow="0" w:lastRow="0" w:firstColumn="0" w:lastColumn="0" w:oddVBand="0" w:evenVBand="1" w:oddHBand="0" w:evenHBand="0" w:firstRowFirstColumn="0" w:firstRowLastColumn="0" w:lastRowFirstColumn="0" w:lastRowLastColumn="0"/>
            <w:tcW w:w="1682" w:type="dxa"/>
            <w:shd w:val="clear" w:color="auto" w:fill="70AD47" w:themeFill="accent6"/>
          </w:tcPr>
          <w:p w14:paraId="66578F48" w14:textId="77777777" w:rsidR="00817097" w:rsidRPr="00817097" w:rsidRDefault="00817097" w:rsidP="006F0A05">
            <w:pPr>
              <w:pStyle w:val="Compact"/>
              <w:rPr>
                <w:rFonts w:asciiTheme="majorHAnsi" w:hAnsiTheme="majorHAnsi" w:cstheme="majorHAnsi"/>
                <w:color w:val="FFFFFF" w:themeColor="background1"/>
                <w:sz w:val="20"/>
                <w:szCs w:val="20"/>
              </w:rPr>
            </w:pPr>
            <w:r w:rsidRPr="00817097">
              <w:rPr>
                <w:rFonts w:asciiTheme="majorHAnsi" w:hAnsiTheme="majorHAnsi" w:cstheme="majorHAnsi"/>
                <w:color w:val="FFFFFF" w:themeColor="background1"/>
                <w:sz w:val="20"/>
                <w:szCs w:val="20"/>
              </w:rPr>
              <w:t>Observed Impacts</w:t>
            </w:r>
          </w:p>
        </w:tc>
        <w:tc>
          <w:tcPr>
            <w:cnfStyle w:val="000010000000" w:firstRow="0" w:lastRow="0" w:firstColumn="0" w:lastColumn="0" w:oddVBand="1" w:evenVBand="0" w:oddHBand="0" w:evenHBand="0" w:firstRowFirstColumn="0" w:firstRowLastColumn="0" w:lastRowFirstColumn="0" w:lastRowLastColumn="0"/>
            <w:tcW w:w="1261" w:type="dxa"/>
            <w:shd w:val="clear" w:color="auto" w:fill="70AD47" w:themeFill="accent6"/>
          </w:tcPr>
          <w:p w14:paraId="4820A47B" w14:textId="77777777" w:rsidR="00817097" w:rsidRPr="00817097" w:rsidRDefault="00817097" w:rsidP="006F0A05">
            <w:pPr>
              <w:pStyle w:val="Compact"/>
              <w:rPr>
                <w:rFonts w:asciiTheme="majorHAnsi" w:hAnsiTheme="majorHAnsi" w:cstheme="majorHAnsi"/>
                <w:color w:val="FFFFFF" w:themeColor="background1"/>
                <w:sz w:val="20"/>
                <w:szCs w:val="20"/>
              </w:rPr>
            </w:pPr>
            <w:r w:rsidRPr="00817097">
              <w:rPr>
                <w:rFonts w:asciiTheme="majorHAnsi" w:hAnsiTheme="majorHAnsi" w:cstheme="majorHAnsi"/>
                <w:color w:val="FFFFFF" w:themeColor="background1"/>
                <w:sz w:val="20"/>
                <w:szCs w:val="20"/>
              </w:rPr>
              <w:t>Tohu Present</w:t>
            </w:r>
          </w:p>
        </w:tc>
      </w:tr>
      <w:tr w:rsidR="00817097" w:rsidRPr="00817097" w14:paraId="5F01415F" w14:textId="77777777" w:rsidTr="0081709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51" w:type="dxa"/>
          </w:tcPr>
          <w:p w14:paraId="33A8D269" w14:textId="511518B1" w:rsidR="00817097" w:rsidRPr="00817097" w:rsidRDefault="006E27A3" w:rsidP="006F0A05">
            <w:pPr>
              <w:pStyle w:val="Compact"/>
              <w:rPr>
                <w:rFonts w:asciiTheme="majorHAnsi" w:hAnsiTheme="majorHAnsi" w:cstheme="majorHAnsi"/>
                <w:sz w:val="20"/>
                <w:szCs w:val="20"/>
              </w:rPr>
            </w:pPr>
            <w:r>
              <w:rPr>
                <w:rFonts w:asciiTheme="majorHAnsi" w:hAnsiTheme="majorHAnsi" w:cstheme="majorHAnsi"/>
                <w:sz w:val="20"/>
                <w:szCs w:val="20"/>
              </w:rPr>
              <w:t>[insert]</w:t>
            </w:r>
          </w:p>
        </w:tc>
        <w:tc>
          <w:tcPr>
            <w:cnfStyle w:val="000001000000" w:firstRow="0" w:lastRow="0" w:firstColumn="0" w:lastColumn="0" w:oddVBand="0" w:evenVBand="1" w:oddHBand="0" w:evenHBand="0" w:firstRowFirstColumn="0" w:firstRowLastColumn="0" w:lastRowFirstColumn="0" w:lastRowLastColumn="0"/>
            <w:tcW w:w="2383" w:type="dxa"/>
          </w:tcPr>
          <w:p w14:paraId="6E9CCB13" w14:textId="77777777" w:rsidR="00817097" w:rsidRPr="00817097" w:rsidRDefault="00817097" w:rsidP="006F0A05">
            <w:pPr>
              <w:pStyle w:val="Compact"/>
              <w:rPr>
                <w:rFonts w:asciiTheme="majorHAnsi" w:hAnsiTheme="majorHAnsi" w:cstheme="majorHAnsi"/>
                <w:sz w:val="20"/>
                <w:szCs w:val="20"/>
              </w:rPr>
            </w:pPr>
            <w:r w:rsidRPr="00817097">
              <w:rPr>
                <w:rFonts w:asciiTheme="majorHAnsi" w:hAnsiTheme="majorHAnsi" w:cstheme="majorHAnsi"/>
                <w:sz w:val="20"/>
                <w:szCs w:val="20"/>
              </w:rPr>
              <w:t>Urupā</w:t>
            </w:r>
          </w:p>
        </w:tc>
        <w:tc>
          <w:tcPr>
            <w:cnfStyle w:val="000010000000" w:firstRow="0" w:lastRow="0" w:firstColumn="0" w:lastColumn="0" w:oddVBand="1" w:evenVBand="0" w:oddHBand="0" w:evenHBand="0" w:firstRowFirstColumn="0" w:firstRowLastColumn="0" w:lastRowFirstColumn="0" w:lastRowLastColumn="0"/>
            <w:tcW w:w="1541" w:type="dxa"/>
          </w:tcPr>
          <w:p w14:paraId="10279C4E" w14:textId="77777777" w:rsidR="00817097" w:rsidRPr="00817097" w:rsidRDefault="00817097" w:rsidP="006F0A05">
            <w:pPr>
              <w:pStyle w:val="Compact"/>
              <w:rPr>
                <w:rFonts w:asciiTheme="majorHAnsi" w:hAnsiTheme="majorHAnsi" w:cstheme="majorHAnsi"/>
                <w:sz w:val="20"/>
                <w:szCs w:val="20"/>
              </w:rPr>
            </w:pPr>
            <w:r w:rsidRPr="00817097">
              <w:rPr>
                <w:rFonts w:asciiTheme="majorHAnsi" w:hAnsiTheme="majorHAnsi" w:cstheme="majorHAnsi"/>
                <w:sz w:val="20"/>
                <w:szCs w:val="20"/>
              </w:rPr>
              <w:t>Tangaroa</w:t>
            </w:r>
          </w:p>
        </w:tc>
        <w:tc>
          <w:tcPr>
            <w:cnfStyle w:val="000001000000" w:firstRow="0" w:lastRow="0" w:firstColumn="0" w:lastColumn="0" w:oddVBand="0" w:evenVBand="1" w:oddHBand="0" w:evenHBand="0" w:firstRowFirstColumn="0" w:firstRowLastColumn="0" w:lastRowFirstColumn="0" w:lastRowLastColumn="0"/>
            <w:tcW w:w="1682" w:type="dxa"/>
          </w:tcPr>
          <w:p w14:paraId="5AA40E50" w14:textId="77777777" w:rsidR="00817097" w:rsidRPr="00817097" w:rsidRDefault="00817097" w:rsidP="006F0A05">
            <w:pPr>
              <w:pStyle w:val="Compact"/>
              <w:rPr>
                <w:rFonts w:asciiTheme="majorHAnsi" w:hAnsiTheme="majorHAnsi" w:cstheme="majorHAnsi"/>
                <w:sz w:val="20"/>
                <w:szCs w:val="20"/>
              </w:rPr>
            </w:pPr>
            <w:r w:rsidRPr="00817097">
              <w:rPr>
                <w:rFonts w:asciiTheme="majorHAnsi" w:hAnsiTheme="majorHAnsi" w:cstheme="majorHAnsi"/>
                <w:sz w:val="20"/>
                <w:szCs w:val="20"/>
              </w:rPr>
              <w:t>Coastal erosion exposing burial sites</w:t>
            </w:r>
          </w:p>
        </w:tc>
        <w:tc>
          <w:tcPr>
            <w:cnfStyle w:val="000010000000" w:firstRow="0" w:lastRow="0" w:firstColumn="0" w:lastColumn="0" w:oddVBand="1" w:evenVBand="0" w:oddHBand="0" w:evenHBand="0" w:firstRowFirstColumn="0" w:firstRowLastColumn="0" w:lastRowFirstColumn="0" w:lastRowLastColumn="0"/>
            <w:tcW w:w="1261" w:type="dxa"/>
          </w:tcPr>
          <w:p w14:paraId="62C5F2D2" w14:textId="77777777" w:rsidR="00817097" w:rsidRPr="00817097" w:rsidRDefault="00817097" w:rsidP="006F0A05">
            <w:pPr>
              <w:pStyle w:val="Compact"/>
              <w:rPr>
                <w:rFonts w:asciiTheme="majorHAnsi" w:hAnsiTheme="majorHAnsi" w:cstheme="majorHAnsi"/>
                <w:sz w:val="20"/>
                <w:szCs w:val="20"/>
              </w:rPr>
            </w:pPr>
            <w:r w:rsidRPr="00817097">
              <w:rPr>
                <w:rFonts w:asciiTheme="majorHAnsi" w:hAnsiTheme="majorHAnsi" w:cstheme="majorHAnsi"/>
                <w:sz w:val="20"/>
                <w:szCs w:val="20"/>
              </w:rPr>
              <w:t>Encroaching tide, visible cliff collapse</w:t>
            </w:r>
          </w:p>
        </w:tc>
      </w:tr>
      <w:tr w:rsidR="00817097" w:rsidRPr="00817097" w14:paraId="26A96ABF" w14:textId="77777777" w:rsidTr="00817097">
        <w:tc>
          <w:tcPr>
            <w:cnfStyle w:val="000010000000" w:firstRow="0" w:lastRow="0" w:firstColumn="0" w:lastColumn="0" w:oddVBand="1" w:evenVBand="0" w:oddHBand="0" w:evenHBand="0" w:firstRowFirstColumn="0" w:firstRowLastColumn="0" w:lastRowFirstColumn="0" w:lastRowLastColumn="0"/>
            <w:tcW w:w="1051" w:type="dxa"/>
          </w:tcPr>
          <w:p w14:paraId="4E35C69B" w14:textId="64409391" w:rsidR="00817097" w:rsidRPr="00817097" w:rsidRDefault="006E27A3" w:rsidP="006F0A05">
            <w:pPr>
              <w:pStyle w:val="Compact"/>
              <w:rPr>
                <w:rFonts w:asciiTheme="majorHAnsi" w:hAnsiTheme="majorHAnsi" w:cstheme="majorHAnsi"/>
                <w:sz w:val="20"/>
                <w:szCs w:val="20"/>
              </w:rPr>
            </w:pPr>
            <w:r>
              <w:rPr>
                <w:rFonts w:asciiTheme="majorHAnsi" w:hAnsiTheme="majorHAnsi" w:cstheme="majorHAnsi"/>
                <w:sz w:val="20"/>
                <w:szCs w:val="20"/>
              </w:rPr>
              <w:t>[insert]</w:t>
            </w:r>
          </w:p>
        </w:tc>
        <w:tc>
          <w:tcPr>
            <w:cnfStyle w:val="000001000000" w:firstRow="0" w:lastRow="0" w:firstColumn="0" w:lastColumn="0" w:oddVBand="0" w:evenVBand="1" w:oddHBand="0" w:evenHBand="0" w:firstRowFirstColumn="0" w:firstRowLastColumn="0" w:lastRowFirstColumn="0" w:lastRowLastColumn="0"/>
            <w:tcW w:w="2383" w:type="dxa"/>
          </w:tcPr>
          <w:p w14:paraId="00111422" w14:textId="77777777" w:rsidR="00817097" w:rsidRPr="00817097" w:rsidRDefault="00817097" w:rsidP="006F0A05">
            <w:pPr>
              <w:pStyle w:val="Compact"/>
              <w:rPr>
                <w:rFonts w:asciiTheme="majorHAnsi" w:hAnsiTheme="majorHAnsi" w:cstheme="majorHAnsi"/>
                <w:sz w:val="20"/>
                <w:szCs w:val="20"/>
              </w:rPr>
            </w:pPr>
            <w:r w:rsidRPr="00817097">
              <w:rPr>
                <w:rFonts w:asciiTheme="majorHAnsi" w:hAnsiTheme="majorHAnsi" w:cstheme="majorHAnsi"/>
                <w:sz w:val="20"/>
                <w:szCs w:val="20"/>
              </w:rPr>
              <w:t>Māra kai</w:t>
            </w:r>
          </w:p>
        </w:tc>
        <w:tc>
          <w:tcPr>
            <w:cnfStyle w:val="000010000000" w:firstRow="0" w:lastRow="0" w:firstColumn="0" w:lastColumn="0" w:oddVBand="1" w:evenVBand="0" w:oddHBand="0" w:evenHBand="0" w:firstRowFirstColumn="0" w:firstRowLastColumn="0" w:lastRowFirstColumn="0" w:lastRowLastColumn="0"/>
            <w:tcW w:w="1541" w:type="dxa"/>
          </w:tcPr>
          <w:p w14:paraId="2A3E1E71" w14:textId="77777777" w:rsidR="00817097" w:rsidRPr="00817097" w:rsidRDefault="00817097" w:rsidP="006F0A05">
            <w:pPr>
              <w:pStyle w:val="Compact"/>
              <w:rPr>
                <w:rFonts w:asciiTheme="majorHAnsi" w:hAnsiTheme="majorHAnsi" w:cstheme="majorHAnsi"/>
                <w:sz w:val="20"/>
                <w:szCs w:val="20"/>
              </w:rPr>
            </w:pPr>
            <w:r w:rsidRPr="00817097">
              <w:rPr>
                <w:rFonts w:asciiTheme="majorHAnsi" w:hAnsiTheme="majorHAnsi" w:cstheme="majorHAnsi"/>
                <w:sz w:val="20"/>
                <w:szCs w:val="20"/>
              </w:rPr>
              <w:t>Rongo-</w:t>
            </w:r>
            <w:proofErr w:type="spellStart"/>
            <w:r w:rsidRPr="00817097">
              <w:rPr>
                <w:rFonts w:asciiTheme="majorHAnsi" w:hAnsiTheme="majorHAnsi" w:cstheme="majorHAnsi"/>
                <w:sz w:val="20"/>
                <w:szCs w:val="20"/>
              </w:rPr>
              <w:t>mā</w:t>
            </w:r>
            <w:proofErr w:type="spellEnd"/>
            <w:r w:rsidRPr="00817097">
              <w:rPr>
                <w:rFonts w:asciiTheme="majorHAnsi" w:hAnsiTheme="majorHAnsi" w:cstheme="majorHAnsi"/>
                <w:sz w:val="20"/>
                <w:szCs w:val="20"/>
              </w:rPr>
              <w:t>-Tāne</w:t>
            </w:r>
          </w:p>
        </w:tc>
        <w:tc>
          <w:tcPr>
            <w:cnfStyle w:val="000001000000" w:firstRow="0" w:lastRow="0" w:firstColumn="0" w:lastColumn="0" w:oddVBand="0" w:evenVBand="1" w:oddHBand="0" w:evenHBand="0" w:firstRowFirstColumn="0" w:firstRowLastColumn="0" w:lastRowFirstColumn="0" w:lastRowLastColumn="0"/>
            <w:tcW w:w="1682" w:type="dxa"/>
          </w:tcPr>
          <w:p w14:paraId="2C229079" w14:textId="77777777" w:rsidR="00817097" w:rsidRPr="00817097" w:rsidRDefault="00817097" w:rsidP="006F0A05">
            <w:pPr>
              <w:pStyle w:val="Compact"/>
              <w:rPr>
                <w:rFonts w:asciiTheme="majorHAnsi" w:hAnsiTheme="majorHAnsi" w:cstheme="majorHAnsi"/>
                <w:sz w:val="20"/>
                <w:szCs w:val="20"/>
              </w:rPr>
            </w:pPr>
            <w:r w:rsidRPr="00817097">
              <w:rPr>
                <w:rFonts w:asciiTheme="majorHAnsi" w:hAnsiTheme="majorHAnsi" w:cstheme="majorHAnsi"/>
                <w:sz w:val="20"/>
                <w:szCs w:val="20"/>
              </w:rPr>
              <w:t>Crops drying prematurely</w:t>
            </w:r>
          </w:p>
        </w:tc>
        <w:tc>
          <w:tcPr>
            <w:cnfStyle w:val="000010000000" w:firstRow="0" w:lastRow="0" w:firstColumn="0" w:lastColumn="0" w:oddVBand="1" w:evenVBand="0" w:oddHBand="0" w:evenHBand="0" w:firstRowFirstColumn="0" w:firstRowLastColumn="0" w:lastRowFirstColumn="0" w:lastRowLastColumn="0"/>
            <w:tcW w:w="1261" w:type="dxa"/>
          </w:tcPr>
          <w:p w14:paraId="450D34A5" w14:textId="77777777" w:rsidR="00817097" w:rsidRPr="00817097" w:rsidRDefault="00817097" w:rsidP="006F0A05">
            <w:pPr>
              <w:pStyle w:val="Compact"/>
              <w:rPr>
                <w:rFonts w:asciiTheme="majorHAnsi" w:hAnsiTheme="majorHAnsi" w:cstheme="majorHAnsi"/>
                <w:sz w:val="20"/>
                <w:szCs w:val="20"/>
              </w:rPr>
            </w:pPr>
            <w:r w:rsidRPr="00817097">
              <w:rPr>
                <w:rFonts w:asciiTheme="majorHAnsi" w:hAnsiTheme="majorHAnsi" w:cstheme="majorHAnsi"/>
                <w:sz w:val="20"/>
                <w:szCs w:val="20"/>
              </w:rPr>
              <w:t>Soil cracking, shriveled plants</w:t>
            </w:r>
          </w:p>
        </w:tc>
      </w:tr>
      <w:tr w:rsidR="00817097" w:rsidRPr="00817097" w14:paraId="167F9FE7" w14:textId="77777777" w:rsidTr="0081709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51" w:type="dxa"/>
          </w:tcPr>
          <w:p w14:paraId="4C70DBD5" w14:textId="50091B36" w:rsidR="00817097" w:rsidRPr="00817097" w:rsidRDefault="006E27A3" w:rsidP="006F0A05">
            <w:pPr>
              <w:pStyle w:val="Compact"/>
              <w:rPr>
                <w:rFonts w:asciiTheme="majorHAnsi" w:hAnsiTheme="majorHAnsi" w:cstheme="majorHAnsi"/>
                <w:sz w:val="20"/>
                <w:szCs w:val="20"/>
              </w:rPr>
            </w:pPr>
            <w:r>
              <w:rPr>
                <w:rFonts w:asciiTheme="majorHAnsi" w:hAnsiTheme="majorHAnsi" w:cstheme="majorHAnsi"/>
                <w:sz w:val="20"/>
                <w:szCs w:val="20"/>
              </w:rPr>
              <w:t>[insert]</w:t>
            </w:r>
          </w:p>
        </w:tc>
        <w:tc>
          <w:tcPr>
            <w:cnfStyle w:val="000001000000" w:firstRow="0" w:lastRow="0" w:firstColumn="0" w:lastColumn="0" w:oddVBand="0" w:evenVBand="1" w:oddHBand="0" w:evenHBand="0" w:firstRowFirstColumn="0" w:firstRowLastColumn="0" w:lastRowFirstColumn="0" w:lastRowLastColumn="0"/>
            <w:tcW w:w="2383" w:type="dxa"/>
          </w:tcPr>
          <w:p w14:paraId="20AE47EF" w14:textId="77777777" w:rsidR="00817097" w:rsidRPr="00817097" w:rsidRDefault="00817097" w:rsidP="006F0A05">
            <w:pPr>
              <w:pStyle w:val="Compact"/>
              <w:rPr>
                <w:rFonts w:asciiTheme="majorHAnsi" w:hAnsiTheme="majorHAnsi" w:cstheme="majorHAnsi"/>
                <w:sz w:val="20"/>
                <w:szCs w:val="20"/>
              </w:rPr>
            </w:pPr>
            <w:r w:rsidRPr="00817097">
              <w:rPr>
                <w:rFonts w:asciiTheme="majorHAnsi" w:hAnsiTheme="majorHAnsi" w:cstheme="majorHAnsi"/>
                <w:sz w:val="20"/>
                <w:szCs w:val="20"/>
              </w:rPr>
              <w:t>Ridgeline</w:t>
            </w:r>
          </w:p>
        </w:tc>
        <w:tc>
          <w:tcPr>
            <w:cnfStyle w:val="000010000000" w:firstRow="0" w:lastRow="0" w:firstColumn="0" w:lastColumn="0" w:oddVBand="1" w:evenVBand="0" w:oddHBand="0" w:evenHBand="0" w:firstRowFirstColumn="0" w:firstRowLastColumn="0" w:lastRowFirstColumn="0" w:lastRowLastColumn="0"/>
            <w:tcW w:w="1541" w:type="dxa"/>
          </w:tcPr>
          <w:p w14:paraId="590A4F39" w14:textId="77777777" w:rsidR="00817097" w:rsidRPr="00817097" w:rsidRDefault="00817097" w:rsidP="006F0A05">
            <w:pPr>
              <w:pStyle w:val="Compact"/>
              <w:rPr>
                <w:rFonts w:asciiTheme="majorHAnsi" w:hAnsiTheme="majorHAnsi" w:cstheme="majorHAnsi"/>
                <w:sz w:val="20"/>
                <w:szCs w:val="20"/>
              </w:rPr>
            </w:pPr>
            <w:r w:rsidRPr="00817097">
              <w:rPr>
                <w:rFonts w:asciiTheme="majorHAnsi" w:hAnsiTheme="majorHAnsi" w:cstheme="majorHAnsi"/>
                <w:sz w:val="20"/>
                <w:szCs w:val="20"/>
              </w:rPr>
              <w:t>Tāwhirimātea</w:t>
            </w:r>
          </w:p>
        </w:tc>
        <w:tc>
          <w:tcPr>
            <w:cnfStyle w:val="000001000000" w:firstRow="0" w:lastRow="0" w:firstColumn="0" w:lastColumn="0" w:oddVBand="0" w:evenVBand="1" w:oddHBand="0" w:evenHBand="0" w:firstRowFirstColumn="0" w:firstRowLastColumn="0" w:lastRowFirstColumn="0" w:lastRowLastColumn="0"/>
            <w:tcW w:w="1682" w:type="dxa"/>
          </w:tcPr>
          <w:p w14:paraId="7B8E2EC5" w14:textId="77777777" w:rsidR="00817097" w:rsidRPr="00817097" w:rsidRDefault="00817097" w:rsidP="006F0A05">
            <w:pPr>
              <w:pStyle w:val="Compact"/>
              <w:rPr>
                <w:rFonts w:asciiTheme="majorHAnsi" w:hAnsiTheme="majorHAnsi" w:cstheme="majorHAnsi"/>
                <w:sz w:val="20"/>
                <w:szCs w:val="20"/>
              </w:rPr>
            </w:pPr>
            <w:r w:rsidRPr="00817097">
              <w:rPr>
                <w:rFonts w:asciiTheme="majorHAnsi" w:hAnsiTheme="majorHAnsi" w:cstheme="majorHAnsi"/>
                <w:sz w:val="20"/>
                <w:szCs w:val="20"/>
              </w:rPr>
              <w:t>Windthrow damaging forest edge</w:t>
            </w:r>
          </w:p>
        </w:tc>
        <w:tc>
          <w:tcPr>
            <w:cnfStyle w:val="000010000000" w:firstRow="0" w:lastRow="0" w:firstColumn="0" w:lastColumn="0" w:oddVBand="1" w:evenVBand="0" w:oddHBand="0" w:evenHBand="0" w:firstRowFirstColumn="0" w:firstRowLastColumn="0" w:lastRowFirstColumn="0" w:lastRowLastColumn="0"/>
            <w:tcW w:w="1261" w:type="dxa"/>
          </w:tcPr>
          <w:p w14:paraId="18A53F71" w14:textId="77777777" w:rsidR="00817097" w:rsidRPr="00817097" w:rsidRDefault="00817097" w:rsidP="006F0A05">
            <w:pPr>
              <w:pStyle w:val="Compact"/>
              <w:rPr>
                <w:rFonts w:asciiTheme="majorHAnsi" w:hAnsiTheme="majorHAnsi" w:cstheme="majorHAnsi"/>
                <w:sz w:val="20"/>
                <w:szCs w:val="20"/>
              </w:rPr>
            </w:pPr>
            <w:r w:rsidRPr="00817097">
              <w:rPr>
                <w:rFonts w:asciiTheme="majorHAnsi" w:hAnsiTheme="majorHAnsi" w:cstheme="majorHAnsi"/>
                <w:sz w:val="20"/>
                <w:szCs w:val="20"/>
              </w:rPr>
              <w:t>Uprooted trees, leaf stripping</w:t>
            </w:r>
          </w:p>
        </w:tc>
      </w:tr>
    </w:tbl>
    <w:p w14:paraId="39263031" w14:textId="269F31C0" w:rsidR="00817097" w:rsidRPr="00817097" w:rsidRDefault="00817097" w:rsidP="00817097">
      <w:pPr>
        <w:rPr>
          <w:rFonts w:asciiTheme="majorHAnsi" w:hAnsiTheme="majorHAnsi" w:cstheme="majorHAnsi"/>
          <w:sz w:val="20"/>
          <w:szCs w:val="20"/>
        </w:rPr>
      </w:pPr>
    </w:p>
    <w:p w14:paraId="522F969C" w14:textId="685938CE" w:rsidR="00817097" w:rsidRPr="00817097" w:rsidRDefault="00817097" w:rsidP="00817097">
      <w:pPr>
        <w:pStyle w:val="FirstParagraph"/>
        <w:rPr>
          <w:rFonts w:asciiTheme="majorHAnsi" w:hAnsiTheme="majorHAnsi" w:cstheme="majorHAnsi"/>
          <w:sz w:val="20"/>
          <w:szCs w:val="20"/>
        </w:rPr>
      </w:pPr>
      <w:bookmarkStart w:id="7" w:name="he-whakaaro-whakamutunga"/>
      <w:r w:rsidRPr="00817097">
        <w:rPr>
          <w:rFonts w:asciiTheme="majorHAnsi" w:hAnsiTheme="majorHAnsi" w:cstheme="majorHAnsi"/>
          <w:sz w:val="20"/>
          <w:szCs w:val="20"/>
        </w:rPr>
        <w:t xml:space="preserve">This template is a living document. Use it as a kōrero starter. Let it surface the </w:t>
      </w:r>
      <w:proofErr w:type="spellStart"/>
      <w:r w:rsidRPr="00817097">
        <w:rPr>
          <w:rFonts w:asciiTheme="majorHAnsi" w:hAnsiTheme="majorHAnsi" w:cstheme="majorHAnsi"/>
          <w:sz w:val="20"/>
          <w:szCs w:val="20"/>
        </w:rPr>
        <w:t>whakaaro</w:t>
      </w:r>
      <w:proofErr w:type="spellEnd"/>
      <w:r w:rsidRPr="00817097">
        <w:rPr>
          <w:rFonts w:asciiTheme="majorHAnsi" w:hAnsiTheme="majorHAnsi" w:cstheme="majorHAnsi"/>
          <w:sz w:val="20"/>
          <w:szCs w:val="20"/>
        </w:rPr>
        <w:t xml:space="preserve">, </w:t>
      </w:r>
      <w:proofErr w:type="spellStart"/>
      <w:r w:rsidRPr="00817097">
        <w:rPr>
          <w:rFonts w:asciiTheme="majorHAnsi" w:hAnsiTheme="majorHAnsi" w:cstheme="majorHAnsi"/>
          <w:sz w:val="20"/>
          <w:szCs w:val="20"/>
        </w:rPr>
        <w:t>tohu</w:t>
      </w:r>
      <w:proofErr w:type="spellEnd"/>
      <w:r w:rsidRPr="00817097">
        <w:rPr>
          <w:rFonts w:asciiTheme="majorHAnsi" w:hAnsiTheme="majorHAnsi" w:cstheme="majorHAnsi"/>
          <w:sz w:val="20"/>
          <w:szCs w:val="20"/>
        </w:rPr>
        <w:t xml:space="preserve">, </w:t>
      </w:r>
      <w:proofErr w:type="spellStart"/>
      <w:r w:rsidRPr="00817097">
        <w:rPr>
          <w:rFonts w:asciiTheme="majorHAnsi" w:hAnsiTheme="majorHAnsi" w:cstheme="majorHAnsi"/>
          <w:sz w:val="20"/>
          <w:szCs w:val="20"/>
        </w:rPr>
        <w:t>pūrākau</w:t>
      </w:r>
      <w:proofErr w:type="spellEnd"/>
      <w:r w:rsidRPr="00817097">
        <w:rPr>
          <w:rFonts w:asciiTheme="majorHAnsi" w:hAnsiTheme="majorHAnsi" w:cstheme="majorHAnsi"/>
          <w:sz w:val="20"/>
          <w:szCs w:val="20"/>
        </w:rPr>
        <w:t>, and real-time experiences of your hapū, marae and whānau. Embed what matters locally, not everything must be filled perfectly, but everything shared should help you adapt with mana and purpose.</w:t>
      </w:r>
    </w:p>
    <w:bookmarkEnd w:id="6"/>
    <w:bookmarkEnd w:id="7"/>
    <w:p w14:paraId="64B5F095" w14:textId="7FBD32CD" w:rsidR="00D276C3" w:rsidRPr="00712C85" w:rsidRDefault="006E27A3">
      <w:pPr>
        <w:rPr>
          <w:rFonts w:asciiTheme="majorHAnsi" w:eastAsiaTheme="minorHAnsi" w:hAnsiTheme="majorHAnsi" w:cstheme="majorHAnsi"/>
          <w:sz w:val="20"/>
          <w:szCs w:val="20"/>
          <w:lang w:val="en-US" w:eastAsia="en-US"/>
        </w:rPr>
      </w:pPr>
      <w:r>
        <w:rPr>
          <w:rFonts w:asciiTheme="majorHAnsi" w:eastAsiaTheme="minorHAnsi" w:hAnsiTheme="majorHAnsi" w:cstheme="majorHAnsi"/>
          <w:sz w:val="20"/>
          <w:szCs w:val="20"/>
          <w:lang w:val="en-US" w:eastAsia="en-US"/>
        </w:rPr>
        <w:t xml:space="preserve">Next step: </w:t>
      </w:r>
      <w:r w:rsidR="00712C85" w:rsidRPr="00712C85">
        <w:rPr>
          <w:rFonts w:asciiTheme="majorHAnsi" w:eastAsiaTheme="minorHAnsi" w:hAnsiTheme="majorHAnsi" w:cstheme="majorHAnsi"/>
          <w:sz w:val="20"/>
          <w:szCs w:val="20"/>
          <w:lang w:val="en-US" w:eastAsia="en-US"/>
        </w:rPr>
        <w:t>Update template in six – 12 months</w:t>
      </w:r>
      <w:r w:rsidR="00712C85">
        <w:rPr>
          <w:rFonts w:asciiTheme="majorHAnsi" w:eastAsiaTheme="minorHAnsi" w:hAnsiTheme="majorHAnsi" w:cstheme="majorHAnsi"/>
          <w:sz w:val="20"/>
          <w:szCs w:val="20"/>
          <w:lang w:val="en-US" w:eastAsia="en-US"/>
        </w:rPr>
        <w:t xml:space="preserve">. </w:t>
      </w:r>
    </w:p>
    <w:sectPr w:rsidR="00D276C3" w:rsidRPr="00712C85" w:rsidSect="00E60D9D">
      <w:footerReference w:type="default" r:id="rId10"/>
      <w:pgSz w:w="12247" w:h="17180" w:code="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8C775" w14:textId="77777777" w:rsidR="00BA5675" w:rsidRDefault="00BA5675" w:rsidP="00BA5675">
      <w:r>
        <w:separator/>
      </w:r>
    </w:p>
  </w:endnote>
  <w:endnote w:type="continuationSeparator" w:id="0">
    <w:p w14:paraId="49C387E3" w14:textId="77777777" w:rsidR="00BA5675" w:rsidRDefault="00BA5675" w:rsidP="00BA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DCAC2" w14:textId="14DA6478" w:rsidR="00F665FC" w:rsidRPr="00F665FC" w:rsidRDefault="00F665FC" w:rsidP="00F665FC">
    <w:pPr>
      <w:pStyle w:val="Footer"/>
      <w:tabs>
        <w:tab w:val="right" w:pos="13940"/>
      </w:tabs>
      <w:rPr>
        <w:rFonts w:asciiTheme="minorHAnsi" w:hAnsiTheme="minorHAnsi" w:cstheme="minorHAnsi"/>
        <w:b/>
        <w:bCs/>
        <w:sz w:val="20"/>
        <w:szCs w:val="20"/>
      </w:rPr>
    </w:pPr>
    <w:r w:rsidRPr="00F665FC">
      <w:rPr>
        <w:rFonts w:asciiTheme="minorHAnsi" w:hAnsiTheme="minorHAnsi" w:cstheme="minorHAnsi"/>
        <w:b/>
        <w:bCs/>
        <w:noProof/>
        <w:sz w:val="20"/>
        <w:szCs w:val="20"/>
      </w:rPr>
      <w:drawing>
        <wp:anchor distT="0" distB="0" distL="114300" distR="114300" simplePos="0" relativeHeight="251659264" behindDoc="0" locked="0" layoutInCell="1" allowOverlap="1" wp14:anchorId="11865DDD" wp14:editId="58F072E5">
          <wp:simplePos x="0" y="0"/>
          <wp:positionH relativeFrom="rightMargin">
            <wp:posOffset>2540</wp:posOffset>
          </wp:positionH>
          <wp:positionV relativeFrom="paragraph">
            <wp:posOffset>-317500</wp:posOffset>
          </wp:positionV>
          <wp:extent cx="445135" cy="614680"/>
          <wp:effectExtent l="0" t="0" r="0" b="0"/>
          <wp:wrapSquare wrapText="bothSides"/>
          <wp:docPr id="4000181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01818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5135" cy="614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333C" w:rsidRPr="0065333C">
      <w:rPr>
        <w:rFonts w:asciiTheme="minorHAnsi" w:hAnsiTheme="minorHAnsi" w:cstheme="minorHAnsi"/>
        <w:b/>
        <w:bCs/>
        <w:noProof/>
        <w:sz w:val="20"/>
        <w:szCs w:val="20"/>
      </w:rPr>
      <w:t>Kete 2: Te Aponga Kaupapa Māori Risk Assessment &amp; Rangahau</w:t>
    </w:r>
    <w:r w:rsidRPr="00F665FC">
      <w:rPr>
        <w:rFonts w:asciiTheme="minorHAnsi" w:hAnsiTheme="minorHAnsi" w:cstheme="minorHAnsi"/>
        <w:b/>
        <w:bCs/>
        <w:sz w:val="20"/>
        <w:szCs w:val="20"/>
      </w:rPr>
      <w:tab/>
    </w:r>
    <w:r w:rsidRPr="00F665FC">
      <w:rPr>
        <w:rFonts w:asciiTheme="minorHAnsi" w:hAnsiTheme="minorHAnsi" w:cstheme="minorHAnsi"/>
        <w:b/>
        <w:bCs/>
        <w:sz w:val="20"/>
        <w:szCs w:val="20"/>
      </w:rPr>
      <w:fldChar w:fldCharType="begin"/>
    </w:r>
    <w:r w:rsidRPr="00F665FC">
      <w:rPr>
        <w:rFonts w:asciiTheme="minorHAnsi" w:hAnsiTheme="minorHAnsi" w:cstheme="minorHAnsi"/>
        <w:b/>
        <w:bCs/>
        <w:sz w:val="20"/>
        <w:szCs w:val="20"/>
      </w:rPr>
      <w:instrText xml:space="preserve"> PAGE   \* MERGEFORMAT </w:instrText>
    </w:r>
    <w:r w:rsidRPr="00F665FC">
      <w:rPr>
        <w:rFonts w:asciiTheme="minorHAnsi" w:hAnsiTheme="minorHAnsi" w:cstheme="minorHAnsi"/>
        <w:b/>
        <w:bCs/>
        <w:sz w:val="20"/>
        <w:szCs w:val="20"/>
      </w:rPr>
      <w:fldChar w:fldCharType="separate"/>
    </w:r>
    <w:r w:rsidRPr="00F665FC">
      <w:rPr>
        <w:rFonts w:asciiTheme="minorHAnsi" w:hAnsiTheme="minorHAnsi" w:cstheme="minorHAnsi"/>
        <w:b/>
        <w:bCs/>
        <w:sz w:val="20"/>
        <w:szCs w:val="20"/>
      </w:rPr>
      <w:t>1</w:t>
    </w:r>
    <w:r w:rsidRPr="00F665FC">
      <w:rPr>
        <w:rFonts w:asciiTheme="minorHAnsi" w:hAnsiTheme="minorHAnsi" w:cstheme="minorHAnsi"/>
        <w:b/>
        <w:bCs/>
        <w:sz w:val="20"/>
        <w:szCs w:val="20"/>
      </w:rPr>
      <w:fldChar w:fldCharType="end"/>
    </w:r>
  </w:p>
  <w:p w14:paraId="51785CA1" w14:textId="250F5C20" w:rsidR="00F665FC" w:rsidRPr="00F665FC" w:rsidRDefault="00DC54B5" w:rsidP="00F665FC">
    <w:pPr>
      <w:pStyle w:val="Footer"/>
      <w:rPr>
        <w:rFonts w:asciiTheme="minorHAnsi" w:hAnsiTheme="minorHAnsi" w:cstheme="minorHAnsi"/>
        <w:sz w:val="20"/>
        <w:szCs w:val="20"/>
      </w:rPr>
    </w:pPr>
    <w:r w:rsidRPr="00DC54B5">
      <w:rPr>
        <w:rFonts w:asciiTheme="minorHAnsi" w:hAnsiTheme="minorHAnsi" w:cstheme="minorHAnsi"/>
        <w:sz w:val="20"/>
        <w:szCs w:val="20"/>
      </w:rPr>
      <w:t>17: Atua Māori Risk Assessment Template</w:t>
    </w:r>
  </w:p>
  <w:p w14:paraId="6CB0740E" w14:textId="77777777" w:rsidR="00BA5675" w:rsidRPr="00F665FC" w:rsidRDefault="00BA5675">
    <w:pPr>
      <w:pStyle w:val="Footer"/>
      <w:rPr>
        <w:rFonts w:asciiTheme="minorHAnsi" w:hAnsiTheme="minorHAnsi"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BEC34" w14:textId="77777777" w:rsidR="00BA5675" w:rsidRDefault="00BA5675" w:rsidP="00BA5675">
      <w:r>
        <w:separator/>
      </w:r>
    </w:p>
  </w:footnote>
  <w:footnote w:type="continuationSeparator" w:id="0">
    <w:p w14:paraId="37338D67" w14:textId="77777777" w:rsidR="00BA5675" w:rsidRDefault="00BA5675" w:rsidP="00BA56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4122048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10496759"/>
    <w:multiLevelType w:val="hybridMultilevel"/>
    <w:tmpl w:val="0C74FC3E"/>
    <w:lvl w:ilvl="0" w:tplc="73226EDE">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9E7C5C"/>
    <w:multiLevelType w:val="hybridMultilevel"/>
    <w:tmpl w:val="5EEAA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8C12A4"/>
    <w:multiLevelType w:val="hybridMultilevel"/>
    <w:tmpl w:val="B91E4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E92B39"/>
    <w:multiLevelType w:val="hybridMultilevel"/>
    <w:tmpl w:val="4A1A1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544C68"/>
    <w:multiLevelType w:val="hybridMultilevel"/>
    <w:tmpl w:val="B568083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8435570">
    <w:abstractNumId w:val="0"/>
  </w:num>
  <w:num w:numId="2" w16cid:durableId="1111168609">
    <w:abstractNumId w:val="3"/>
  </w:num>
  <w:num w:numId="3" w16cid:durableId="2030788068">
    <w:abstractNumId w:val="4"/>
  </w:num>
  <w:num w:numId="4" w16cid:durableId="609899835">
    <w:abstractNumId w:val="1"/>
  </w:num>
  <w:num w:numId="5" w16cid:durableId="63263788">
    <w:abstractNumId w:val="5"/>
  </w:num>
  <w:num w:numId="6" w16cid:durableId="7131640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A4B"/>
    <w:rsid w:val="000445EE"/>
    <w:rsid w:val="00082235"/>
    <w:rsid w:val="000A29FE"/>
    <w:rsid w:val="000A3720"/>
    <w:rsid w:val="00181BDF"/>
    <w:rsid w:val="0019430D"/>
    <w:rsid w:val="001B6A2E"/>
    <w:rsid w:val="001C7C7F"/>
    <w:rsid w:val="00204794"/>
    <w:rsid w:val="002F56EB"/>
    <w:rsid w:val="003336D8"/>
    <w:rsid w:val="003379F6"/>
    <w:rsid w:val="0039451C"/>
    <w:rsid w:val="003C15D6"/>
    <w:rsid w:val="00417DDB"/>
    <w:rsid w:val="004C4BC7"/>
    <w:rsid w:val="004C6BF6"/>
    <w:rsid w:val="00510998"/>
    <w:rsid w:val="00532D01"/>
    <w:rsid w:val="005403F9"/>
    <w:rsid w:val="00570C7D"/>
    <w:rsid w:val="005A51A9"/>
    <w:rsid w:val="005D6D8B"/>
    <w:rsid w:val="00631619"/>
    <w:rsid w:val="0065333C"/>
    <w:rsid w:val="006B1518"/>
    <w:rsid w:val="006E27A3"/>
    <w:rsid w:val="00704188"/>
    <w:rsid w:val="007121E8"/>
    <w:rsid w:val="00712C85"/>
    <w:rsid w:val="00745BA8"/>
    <w:rsid w:val="00797EA6"/>
    <w:rsid w:val="00817097"/>
    <w:rsid w:val="00832B0E"/>
    <w:rsid w:val="00847C45"/>
    <w:rsid w:val="008A70EC"/>
    <w:rsid w:val="008B6E09"/>
    <w:rsid w:val="008E1FE7"/>
    <w:rsid w:val="00906A6A"/>
    <w:rsid w:val="009322B3"/>
    <w:rsid w:val="0098135A"/>
    <w:rsid w:val="009B1DB5"/>
    <w:rsid w:val="009C4EE5"/>
    <w:rsid w:val="00A17518"/>
    <w:rsid w:val="00A3023B"/>
    <w:rsid w:val="00A319CD"/>
    <w:rsid w:val="00A423BD"/>
    <w:rsid w:val="00A80DCE"/>
    <w:rsid w:val="00B142FD"/>
    <w:rsid w:val="00B23045"/>
    <w:rsid w:val="00B40099"/>
    <w:rsid w:val="00B74960"/>
    <w:rsid w:val="00B967D4"/>
    <w:rsid w:val="00BA3E59"/>
    <w:rsid w:val="00BA5675"/>
    <w:rsid w:val="00BB38B3"/>
    <w:rsid w:val="00BF386D"/>
    <w:rsid w:val="00C16B37"/>
    <w:rsid w:val="00C5064C"/>
    <w:rsid w:val="00CA3DC7"/>
    <w:rsid w:val="00CC1E11"/>
    <w:rsid w:val="00D05A4B"/>
    <w:rsid w:val="00D276C3"/>
    <w:rsid w:val="00DC54B5"/>
    <w:rsid w:val="00E2783C"/>
    <w:rsid w:val="00E60D9D"/>
    <w:rsid w:val="00E6635D"/>
    <w:rsid w:val="00E81E73"/>
    <w:rsid w:val="00E82B45"/>
    <w:rsid w:val="00E96CDA"/>
    <w:rsid w:val="00EA2EF7"/>
    <w:rsid w:val="00F665FC"/>
    <w:rsid w:val="00FE305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E70B6F"/>
  <w15:chartTrackingRefBased/>
  <w15:docId w15:val="{220A9489-A5B0-EA46-A0DC-96BA026A5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A4B"/>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D05A4B"/>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D05A4B"/>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D05A4B"/>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D05A4B"/>
    <w:pPr>
      <w:keepNext/>
      <w:keepLines/>
      <w:spacing w:before="80" w:after="40"/>
      <w:outlineLvl w:val="3"/>
    </w:pPr>
    <w:rPr>
      <w:rFonts w:asciiTheme="minorHAnsi" w:eastAsiaTheme="majorEastAsia" w:hAnsiTheme="minorHAnsi" w:cstheme="majorBidi"/>
      <w:i/>
      <w:iCs/>
      <w:color w:val="2F5496" w:themeColor="accent1" w:themeShade="BF"/>
      <w:kern w:val="2"/>
      <w:sz w:val="20"/>
      <w:lang w:eastAsia="en-US"/>
      <w14:ligatures w14:val="standardContextual"/>
    </w:rPr>
  </w:style>
  <w:style w:type="paragraph" w:styleId="Heading5">
    <w:name w:val="heading 5"/>
    <w:basedOn w:val="Normal"/>
    <w:next w:val="Normal"/>
    <w:link w:val="Heading5Char"/>
    <w:uiPriority w:val="9"/>
    <w:semiHidden/>
    <w:unhideWhenUsed/>
    <w:qFormat/>
    <w:rsid w:val="00D05A4B"/>
    <w:pPr>
      <w:keepNext/>
      <w:keepLines/>
      <w:spacing w:before="80" w:after="40"/>
      <w:outlineLvl w:val="4"/>
    </w:pPr>
    <w:rPr>
      <w:rFonts w:asciiTheme="minorHAnsi" w:eastAsiaTheme="majorEastAsia" w:hAnsiTheme="minorHAnsi" w:cstheme="majorBidi"/>
      <w:color w:val="2F5496" w:themeColor="accent1" w:themeShade="BF"/>
      <w:kern w:val="2"/>
      <w:sz w:val="20"/>
      <w:lang w:eastAsia="en-US"/>
      <w14:ligatures w14:val="standardContextual"/>
    </w:rPr>
  </w:style>
  <w:style w:type="paragraph" w:styleId="Heading6">
    <w:name w:val="heading 6"/>
    <w:basedOn w:val="Normal"/>
    <w:next w:val="Normal"/>
    <w:link w:val="Heading6Char"/>
    <w:uiPriority w:val="9"/>
    <w:semiHidden/>
    <w:unhideWhenUsed/>
    <w:qFormat/>
    <w:rsid w:val="00D05A4B"/>
    <w:pPr>
      <w:keepNext/>
      <w:keepLines/>
      <w:spacing w:before="40"/>
      <w:outlineLvl w:val="5"/>
    </w:pPr>
    <w:rPr>
      <w:rFonts w:asciiTheme="minorHAnsi" w:eastAsiaTheme="majorEastAsia" w:hAnsiTheme="minorHAnsi" w:cstheme="majorBidi"/>
      <w:i/>
      <w:iCs/>
      <w:color w:val="595959" w:themeColor="text1" w:themeTint="A6"/>
      <w:kern w:val="2"/>
      <w:sz w:val="20"/>
      <w:lang w:eastAsia="en-US"/>
      <w14:ligatures w14:val="standardContextual"/>
    </w:rPr>
  </w:style>
  <w:style w:type="paragraph" w:styleId="Heading7">
    <w:name w:val="heading 7"/>
    <w:basedOn w:val="Normal"/>
    <w:next w:val="Normal"/>
    <w:link w:val="Heading7Char"/>
    <w:uiPriority w:val="9"/>
    <w:semiHidden/>
    <w:unhideWhenUsed/>
    <w:qFormat/>
    <w:rsid w:val="00D05A4B"/>
    <w:pPr>
      <w:keepNext/>
      <w:keepLines/>
      <w:spacing w:before="40"/>
      <w:outlineLvl w:val="6"/>
    </w:pPr>
    <w:rPr>
      <w:rFonts w:asciiTheme="minorHAnsi" w:eastAsiaTheme="majorEastAsia" w:hAnsiTheme="minorHAnsi" w:cstheme="majorBidi"/>
      <w:color w:val="595959" w:themeColor="text1" w:themeTint="A6"/>
      <w:kern w:val="2"/>
      <w:sz w:val="20"/>
      <w:lang w:eastAsia="en-US"/>
      <w14:ligatures w14:val="standardContextual"/>
    </w:rPr>
  </w:style>
  <w:style w:type="paragraph" w:styleId="Heading8">
    <w:name w:val="heading 8"/>
    <w:basedOn w:val="Normal"/>
    <w:next w:val="Normal"/>
    <w:link w:val="Heading8Char"/>
    <w:uiPriority w:val="9"/>
    <w:semiHidden/>
    <w:unhideWhenUsed/>
    <w:qFormat/>
    <w:rsid w:val="00D05A4B"/>
    <w:pPr>
      <w:keepNext/>
      <w:keepLines/>
      <w:outlineLvl w:val="7"/>
    </w:pPr>
    <w:rPr>
      <w:rFonts w:asciiTheme="minorHAnsi" w:eastAsiaTheme="majorEastAsia" w:hAnsiTheme="minorHAnsi" w:cstheme="majorBidi"/>
      <w:i/>
      <w:iCs/>
      <w:color w:val="272727" w:themeColor="text1" w:themeTint="D8"/>
      <w:kern w:val="2"/>
      <w:sz w:val="20"/>
      <w:lang w:eastAsia="en-US"/>
      <w14:ligatures w14:val="standardContextual"/>
    </w:rPr>
  </w:style>
  <w:style w:type="paragraph" w:styleId="Heading9">
    <w:name w:val="heading 9"/>
    <w:basedOn w:val="Normal"/>
    <w:next w:val="Normal"/>
    <w:link w:val="Heading9Char"/>
    <w:uiPriority w:val="9"/>
    <w:semiHidden/>
    <w:unhideWhenUsed/>
    <w:qFormat/>
    <w:rsid w:val="00D05A4B"/>
    <w:pPr>
      <w:keepNext/>
      <w:keepLines/>
      <w:outlineLvl w:val="8"/>
    </w:pPr>
    <w:rPr>
      <w:rFonts w:asciiTheme="minorHAnsi" w:eastAsiaTheme="majorEastAsia" w:hAnsiTheme="minorHAnsi" w:cstheme="majorBidi"/>
      <w:color w:val="272727" w:themeColor="text1" w:themeTint="D8"/>
      <w:kern w:val="2"/>
      <w:sz w:val="20"/>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A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5A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05A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5A4B"/>
    <w:rPr>
      <w:rFonts w:eastAsiaTheme="majorEastAsia" w:cstheme="majorBidi"/>
      <w:i/>
      <w:iCs/>
      <w:color w:val="2F5496" w:themeColor="accent1" w:themeShade="BF"/>
      <w:sz w:val="20"/>
    </w:rPr>
  </w:style>
  <w:style w:type="character" w:customStyle="1" w:styleId="Heading5Char">
    <w:name w:val="Heading 5 Char"/>
    <w:basedOn w:val="DefaultParagraphFont"/>
    <w:link w:val="Heading5"/>
    <w:uiPriority w:val="9"/>
    <w:semiHidden/>
    <w:rsid w:val="00D05A4B"/>
    <w:rPr>
      <w:rFonts w:eastAsiaTheme="majorEastAsia" w:cstheme="majorBidi"/>
      <w:color w:val="2F5496" w:themeColor="accent1" w:themeShade="BF"/>
      <w:sz w:val="20"/>
    </w:rPr>
  </w:style>
  <w:style w:type="character" w:customStyle="1" w:styleId="Heading6Char">
    <w:name w:val="Heading 6 Char"/>
    <w:basedOn w:val="DefaultParagraphFont"/>
    <w:link w:val="Heading6"/>
    <w:uiPriority w:val="9"/>
    <w:semiHidden/>
    <w:rsid w:val="00D05A4B"/>
    <w:rPr>
      <w:rFonts w:eastAsiaTheme="majorEastAsia" w:cstheme="majorBidi"/>
      <w:i/>
      <w:iCs/>
      <w:color w:val="595959" w:themeColor="text1" w:themeTint="A6"/>
      <w:sz w:val="20"/>
    </w:rPr>
  </w:style>
  <w:style w:type="character" w:customStyle="1" w:styleId="Heading7Char">
    <w:name w:val="Heading 7 Char"/>
    <w:basedOn w:val="DefaultParagraphFont"/>
    <w:link w:val="Heading7"/>
    <w:uiPriority w:val="9"/>
    <w:semiHidden/>
    <w:rsid w:val="00D05A4B"/>
    <w:rPr>
      <w:rFonts w:eastAsiaTheme="majorEastAsia" w:cstheme="majorBidi"/>
      <w:color w:val="595959" w:themeColor="text1" w:themeTint="A6"/>
      <w:sz w:val="20"/>
    </w:rPr>
  </w:style>
  <w:style w:type="character" w:customStyle="1" w:styleId="Heading8Char">
    <w:name w:val="Heading 8 Char"/>
    <w:basedOn w:val="DefaultParagraphFont"/>
    <w:link w:val="Heading8"/>
    <w:uiPriority w:val="9"/>
    <w:semiHidden/>
    <w:rsid w:val="00D05A4B"/>
    <w:rPr>
      <w:rFonts w:eastAsiaTheme="majorEastAsia" w:cstheme="majorBidi"/>
      <w:i/>
      <w:iCs/>
      <w:color w:val="272727" w:themeColor="text1" w:themeTint="D8"/>
      <w:sz w:val="20"/>
    </w:rPr>
  </w:style>
  <w:style w:type="character" w:customStyle="1" w:styleId="Heading9Char">
    <w:name w:val="Heading 9 Char"/>
    <w:basedOn w:val="DefaultParagraphFont"/>
    <w:link w:val="Heading9"/>
    <w:uiPriority w:val="9"/>
    <w:semiHidden/>
    <w:rsid w:val="00D05A4B"/>
    <w:rPr>
      <w:rFonts w:eastAsiaTheme="majorEastAsia" w:cstheme="majorBidi"/>
      <w:color w:val="272727" w:themeColor="text1" w:themeTint="D8"/>
      <w:sz w:val="20"/>
    </w:rPr>
  </w:style>
  <w:style w:type="paragraph" w:styleId="Title">
    <w:name w:val="Title"/>
    <w:basedOn w:val="Normal"/>
    <w:next w:val="Normal"/>
    <w:link w:val="TitleChar"/>
    <w:uiPriority w:val="10"/>
    <w:qFormat/>
    <w:rsid w:val="00D05A4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05A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A4B"/>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05A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5A4B"/>
    <w:pPr>
      <w:spacing w:before="160" w:after="160"/>
      <w:jc w:val="center"/>
    </w:pPr>
    <w:rPr>
      <w:rFonts w:asciiTheme="minorHAnsi" w:eastAsiaTheme="minorEastAsia" w:hAnsiTheme="minorHAnsi" w:cstheme="minorBidi"/>
      <w:i/>
      <w:iCs/>
      <w:color w:val="404040" w:themeColor="text1" w:themeTint="BF"/>
      <w:kern w:val="2"/>
      <w:sz w:val="20"/>
      <w:lang w:eastAsia="en-US"/>
      <w14:ligatures w14:val="standardContextual"/>
    </w:rPr>
  </w:style>
  <w:style w:type="character" w:customStyle="1" w:styleId="QuoteChar">
    <w:name w:val="Quote Char"/>
    <w:basedOn w:val="DefaultParagraphFont"/>
    <w:link w:val="Quote"/>
    <w:uiPriority w:val="29"/>
    <w:rsid w:val="00D05A4B"/>
    <w:rPr>
      <w:rFonts w:eastAsiaTheme="minorEastAsia"/>
      <w:i/>
      <w:iCs/>
      <w:color w:val="404040" w:themeColor="text1" w:themeTint="BF"/>
      <w:sz w:val="20"/>
    </w:rPr>
  </w:style>
  <w:style w:type="paragraph" w:styleId="ListParagraph">
    <w:name w:val="List Paragraph"/>
    <w:basedOn w:val="Normal"/>
    <w:uiPriority w:val="34"/>
    <w:qFormat/>
    <w:rsid w:val="00D05A4B"/>
    <w:pPr>
      <w:ind w:left="720"/>
      <w:contextualSpacing/>
    </w:pPr>
    <w:rPr>
      <w:rFonts w:asciiTheme="minorHAnsi" w:eastAsiaTheme="minorEastAsia" w:hAnsiTheme="minorHAnsi" w:cstheme="minorBidi"/>
      <w:kern w:val="2"/>
      <w:sz w:val="20"/>
      <w:lang w:eastAsia="en-US"/>
      <w14:ligatures w14:val="standardContextual"/>
    </w:rPr>
  </w:style>
  <w:style w:type="character" w:styleId="IntenseEmphasis">
    <w:name w:val="Intense Emphasis"/>
    <w:basedOn w:val="DefaultParagraphFont"/>
    <w:uiPriority w:val="21"/>
    <w:qFormat/>
    <w:rsid w:val="00D05A4B"/>
    <w:rPr>
      <w:i/>
      <w:iCs/>
      <w:color w:val="2F5496" w:themeColor="accent1" w:themeShade="BF"/>
    </w:rPr>
  </w:style>
  <w:style w:type="paragraph" w:styleId="IntenseQuote">
    <w:name w:val="Intense Quote"/>
    <w:basedOn w:val="Normal"/>
    <w:next w:val="Normal"/>
    <w:link w:val="IntenseQuoteChar"/>
    <w:uiPriority w:val="30"/>
    <w:qFormat/>
    <w:rsid w:val="00D05A4B"/>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kern w:val="2"/>
      <w:sz w:val="20"/>
      <w:lang w:eastAsia="en-US"/>
      <w14:ligatures w14:val="standardContextual"/>
    </w:rPr>
  </w:style>
  <w:style w:type="character" w:customStyle="1" w:styleId="IntenseQuoteChar">
    <w:name w:val="Intense Quote Char"/>
    <w:basedOn w:val="DefaultParagraphFont"/>
    <w:link w:val="IntenseQuote"/>
    <w:uiPriority w:val="30"/>
    <w:rsid w:val="00D05A4B"/>
    <w:rPr>
      <w:rFonts w:eastAsiaTheme="minorEastAsia"/>
      <w:i/>
      <w:iCs/>
      <w:color w:val="2F5496" w:themeColor="accent1" w:themeShade="BF"/>
      <w:sz w:val="20"/>
    </w:rPr>
  </w:style>
  <w:style w:type="character" w:styleId="IntenseReference">
    <w:name w:val="Intense Reference"/>
    <w:basedOn w:val="DefaultParagraphFont"/>
    <w:uiPriority w:val="32"/>
    <w:qFormat/>
    <w:rsid w:val="00D05A4B"/>
    <w:rPr>
      <w:b/>
      <w:bCs/>
      <w:smallCaps/>
      <w:color w:val="2F5496" w:themeColor="accent1" w:themeShade="BF"/>
      <w:spacing w:val="5"/>
    </w:rPr>
  </w:style>
  <w:style w:type="character" w:styleId="Strong">
    <w:name w:val="Strong"/>
    <w:basedOn w:val="DefaultParagraphFont"/>
    <w:uiPriority w:val="22"/>
    <w:qFormat/>
    <w:rsid w:val="00D05A4B"/>
    <w:rPr>
      <w:b/>
      <w:bCs/>
    </w:rPr>
  </w:style>
  <w:style w:type="character" w:styleId="Emphasis">
    <w:name w:val="Emphasis"/>
    <w:basedOn w:val="DefaultParagraphFont"/>
    <w:uiPriority w:val="20"/>
    <w:qFormat/>
    <w:rsid w:val="00D05A4B"/>
    <w:rPr>
      <w:i/>
      <w:iCs/>
    </w:rPr>
  </w:style>
  <w:style w:type="table" w:styleId="TableGrid">
    <w:name w:val="Table Grid"/>
    <w:basedOn w:val="TableNormal"/>
    <w:uiPriority w:val="59"/>
    <w:rsid w:val="00D276C3"/>
    <w:rPr>
      <w:rFonts w:ascii="Calibri" w:eastAsia="Calibri" w:hAnsi="Calibri" w:cs="Calibri"/>
      <w:kern w:val="0"/>
      <w:sz w:val="22"/>
      <w:szCs w:val="22"/>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276C3"/>
    <w:rPr>
      <w:sz w:val="16"/>
      <w:szCs w:val="16"/>
    </w:rPr>
  </w:style>
  <w:style w:type="paragraph" w:styleId="CommentText">
    <w:name w:val="annotation text"/>
    <w:basedOn w:val="Normal"/>
    <w:link w:val="CommentTextChar"/>
    <w:uiPriority w:val="99"/>
    <w:unhideWhenUsed/>
    <w:rsid w:val="00D276C3"/>
    <w:pPr>
      <w:spacing w:after="160"/>
    </w:pPr>
    <w:rPr>
      <w:rFonts w:asciiTheme="minorHAnsi" w:eastAsiaTheme="minorHAnsi" w:hAnsiTheme="minorHAnsi" w:cstheme="minorBid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D276C3"/>
    <w:rPr>
      <w:sz w:val="20"/>
      <w:szCs w:val="20"/>
    </w:rPr>
  </w:style>
  <w:style w:type="table" w:styleId="TableGridLight">
    <w:name w:val="Grid Table Light"/>
    <w:basedOn w:val="TableNormal"/>
    <w:uiPriority w:val="40"/>
    <w:rsid w:val="00D276C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qFormat/>
    <w:rsid w:val="00817097"/>
    <w:pPr>
      <w:spacing w:before="180" w:after="180"/>
    </w:pPr>
    <w:rPr>
      <w:rFonts w:asciiTheme="minorHAnsi" w:eastAsiaTheme="minorHAnsi" w:hAnsiTheme="minorHAnsi" w:cstheme="minorBidi"/>
      <w:lang w:val="en-US" w:eastAsia="en-US"/>
    </w:rPr>
  </w:style>
  <w:style w:type="character" w:customStyle="1" w:styleId="BodyTextChar">
    <w:name w:val="Body Text Char"/>
    <w:basedOn w:val="DefaultParagraphFont"/>
    <w:link w:val="BodyText"/>
    <w:rsid w:val="00817097"/>
    <w:rPr>
      <w:kern w:val="0"/>
      <w:lang w:val="en-US"/>
      <w14:ligatures w14:val="none"/>
    </w:rPr>
  </w:style>
  <w:style w:type="paragraph" w:customStyle="1" w:styleId="FirstParagraph">
    <w:name w:val="First Paragraph"/>
    <w:basedOn w:val="BodyText"/>
    <w:next w:val="BodyText"/>
    <w:qFormat/>
    <w:rsid w:val="00817097"/>
  </w:style>
  <w:style w:type="paragraph" w:customStyle="1" w:styleId="Compact">
    <w:name w:val="Compact"/>
    <w:basedOn w:val="BodyText"/>
    <w:qFormat/>
    <w:rsid w:val="00817097"/>
    <w:pPr>
      <w:spacing w:before="36" w:after="36"/>
    </w:pPr>
  </w:style>
  <w:style w:type="table" w:customStyle="1" w:styleId="Table">
    <w:name w:val="Table"/>
    <w:semiHidden/>
    <w:unhideWhenUsed/>
    <w:qFormat/>
    <w:rsid w:val="00817097"/>
    <w:pPr>
      <w:spacing w:after="200"/>
    </w:pPr>
    <w:rPr>
      <w:kern w:val="0"/>
      <w:sz w:val="20"/>
      <w:szCs w:val="20"/>
      <w:lang w:val="en-US" w:eastAsia="en-NZ"/>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styleId="PlainTable2">
    <w:name w:val="Plain Table 2"/>
    <w:basedOn w:val="TableNormal"/>
    <w:uiPriority w:val="42"/>
    <w:rsid w:val="0081709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ommentSubject">
    <w:name w:val="annotation subject"/>
    <w:basedOn w:val="CommentText"/>
    <w:next w:val="CommentText"/>
    <w:link w:val="CommentSubjectChar"/>
    <w:uiPriority w:val="99"/>
    <w:semiHidden/>
    <w:unhideWhenUsed/>
    <w:rsid w:val="005A51A9"/>
    <w:pPr>
      <w:spacing w:after="0"/>
    </w:pPr>
    <w:rPr>
      <w:rFonts w:ascii="Times New Roman" w:eastAsia="Times New Roman" w:hAnsi="Times New Roman" w:cs="Times New Roman"/>
      <w:b/>
      <w:bCs/>
      <w:kern w:val="0"/>
      <w:lang w:eastAsia="en-GB"/>
      <w14:ligatures w14:val="none"/>
    </w:rPr>
  </w:style>
  <w:style w:type="character" w:customStyle="1" w:styleId="CommentSubjectChar">
    <w:name w:val="Comment Subject Char"/>
    <w:basedOn w:val="CommentTextChar"/>
    <w:link w:val="CommentSubject"/>
    <w:uiPriority w:val="99"/>
    <w:semiHidden/>
    <w:rsid w:val="005A51A9"/>
    <w:rPr>
      <w:rFonts w:ascii="Times New Roman" w:eastAsia="Times New Roman" w:hAnsi="Times New Roman" w:cs="Times New Roman"/>
      <w:b/>
      <w:bCs/>
      <w:kern w:val="0"/>
      <w:sz w:val="20"/>
      <w:szCs w:val="20"/>
      <w:lang w:eastAsia="en-GB"/>
      <w14:ligatures w14:val="none"/>
    </w:rPr>
  </w:style>
  <w:style w:type="paragraph" w:styleId="Header">
    <w:name w:val="header"/>
    <w:basedOn w:val="Normal"/>
    <w:link w:val="HeaderChar"/>
    <w:uiPriority w:val="99"/>
    <w:unhideWhenUsed/>
    <w:rsid w:val="00BA5675"/>
    <w:pPr>
      <w:tabs>
        <w:tab w:val="center" w:pos="4513"/>
        <w:tab w:val="right" w:pos="9026"/>
      </w:tabs>
    </w:pPr>
  </w:style>
  <w:style w:type="character" w:customStyle="1" w:styleId="HeaderChar">
    <w:name w:val="Header Char"/>
    <w:basedOn w:val="DefaultParagraphFont"/>
    <w:link w:val="Header"/>
    <w:uiPriority w:val="99"/>
    <w:rsid w:val="00BA5675"/>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BA5675"/>
    <w:pPr>
      <w:tabs>
        <w:tab w:val="center" w:pos="4513"/>
        <w:tab w:val="right" w:pos="9026"/>
      </w:tabs>
    </w:pPr>
  </w:style>
  <w:style w:type="character" w:customStyle="1" w:styleId="FooterChar">
    <w:name w:val="Footer Char"/>
    <w:basedOn w:val="DefaultParagraphFont"/>
    <w:link w:val="Footer"/>
    <w:uiPriority w:val="99"/>
    <w:rsid w:val="00BA5675"/>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22034E16CEDD42A76720C82C131823" ma:contentTypeVersion="14" ma:contentTypeDescription="Create a new document." ma:contentTypeScope="" ma:versionID="ce02798b9de685000e4292ddf8bd38ec">
  <xsd:schema xmlns:xsd="http://www.w3.org/2001/XMLSchema" xmlns:xs="http://www.w3.org/2001/XMLSchema" xmlns:p="http://schemas.microsoft.com/office/2006/metadata/properties" xmlns:ns2="0d213de9-3189-4cd4-8d7a-42ae0b27451a" xmlns:ns3="937b4850-4565-4132-89e8-69a396ed149a" targetNamespace="http://schemas.microsoft.com/office/2006/metadata/properties" ma:root="true" ma:fieldsID="88d620dfd3da7909146ef70d064c959a" ns2:_="" ns3:_="">
    <xsd:import namespace="0d213de9-3189-4cd4-8d7a-42ae0b27451a"/>
    <xsd:import namespace="937b4850-4565-4132-89e8-69a396ed1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13de9-3189-4cd4-8d7a-42ae0b2745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6dca46e-924a-487f-9d84-f5237cd4859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Number" ma:index="21"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37b4850-4565-4132-89e8-69a396ed14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213de9-3189-4cd4-8d7a-42ae0b27451a">
      <Terms xmlns="http://schemas.microsoft.com/office/infopath/2007/PartnerControls"/>
    </lcf76f155ced4ddcb4097134ff3c332f>
    <Number xmlns="0d213de9-3189-4cd4-8d7a-42ae0b27451a">17</Number>
  </documentManagement>
</p:properties>
</file>

<file path=customXml/itemProps1.xml><?xml version="1.0" encoding="utf-8"?>
<ds:datastoreItem xmlns:ds="http://schemas.openxmlformats.org/officeDocument/2006/customXml" ds:itemID="{E9D4B194-90E8-45D5-A9FB-A1A2256F3561}"/>
</file>

<file path=customXml/itemProps2.xml><?xml version="1.0" encoding="utf-8"?>
<ds:datastoreItem xmlns:ds="http://schemas.openxmlformats.org/officeDocument/2006/customXml" ds:itemID="{FD2776FE-DF0E-4E62-8A34-8D4AEC4B668D}">
  <ds:schemaRefs>
    <ds:schemaRef ds:uri="http://schemas.microsoft.com/sharepoint/v3/contenttype/forms"/>
  </ds:schemaRefs>
</ds:datastoreItem>
</file>

<file path=customXml/itemProps3.xml><?xml version="1.0" encoding="utf-8"?>
<ds:datastoreItem xmlns:ds="http://schemas.openxmlformats.org/officeDocument/2006/customXml" ds:itemID="{148B2C04-85FD-4C74-8032-2B88BB66E007}">
  <ds:schemaRefs>
    <ds:schemaRef ds:uri="http://schemas.microsoft.com/office/2006/metadata/properties"/>
    <ds:schemaRef ds:uri="http://schemas.microsoft.com/office/infopath/2007/PartnerControls"/>
    <ds:schemaRef ds:uri="http://purl.org/dc/dcmitype/"/>
    <ds:schemaRef ds:uri="http://purl.org/dc/elements/1.1/"/>
    <ds:schemaRef ds:uri="937b4850-4565-4132-89e8-69a396ed149a"/>
    <ds:schemaRef ds:uri="http://www.w3.org/XML/1998/namespace"/>
    <ds:schemaRef ds:uri="0d213de9-3189-4cd4-8d7a-42ae0b27451a"/>
    <ds:schemaRef ds:uri="http://schemas.microsoft.com/office/2006/documentManagement/type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939</Words>
  <Characters>5346</Characters>
  <Application>Microsoft Office Word</Application>
  <DocSecurity>0</DocSecurity>
  <Lines>254</Lines>
  <Paragraphs>165</Paragraphs>
  <ScaleCrop>false</ScaleCrop>
  <Company>Tapuwae Cultural Footprints LTD</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Ripeka Read</dc:creator>
  <cp:keywords/>
  <dc:description/>
  <cp:lastModifiedBy>Kelly Gilbride</cp:lastModifiedBy>
  <cp:revision>29</cp:revision>
  <dcterms:created xsi:type="dcterms:W3CDTF">2025-07-17T15:05:00Z</dcterms:created>
  <dcterms:modified xsi:type="dcterms:W3CDTF">2025-10-28T23:31:00Z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0x0101001122034E16CEDD42A76720C82C131823</vt:lpwstr>
  </property>
  <property fmtid="{D5CDD505-2E9C-101B-9397-08002B2CF9AE}" pid="3" name="Order">
    <vt:r8>90600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